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4643" w14:textId="77777777" w:rsidR="004977C5" w:rsidRDefault="004977C5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  <w:lang w:eastAsia="es-MX"/>
        </w:rPr>
      </w:pPr>
      <w:bookmarkStart w:id="0" w:name="_Hlk208376733"/>
      <w:bookmarkEnd w:id="0"/>
    </w:p>
    <w:p w14:paraId="327462E1" w14:textId="327975F3" w:rsidR="00654C98" w:rsidRPr="00EA3AE8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</w:rPr>
      </w:pPr>
      <w:r w:rsidRPr="00EA3AE8">
        <w:rPr>
          <w:rFonts w:ascii="Arial Narrow" w:hAnsi="Arial Narrow" w:cs="Arial"/>
          <w:lang w:eastAsia="es-MX"/>
        </w:rPr>
        <w:t xml:space="preserve">La Cooperativa No Agropecuaria de Contadores “Doctor Enrique Arnaldo Rodríguez Corominas”, en </w:t>
      </w:r>
      <w:r w:rsidR="00E223C7" w:rsidRPr="00EA3AE8">
        <w:rPr>
          <w:rFonts w:ascii="Arial Narrow" w:hAnsi="Arial Narrow" w:cs="Arial"/>
        </w:rPr>
        <w:t xml:space="preserve">su </w:t>
      </w:r>
      <w:r w:rsidR="00EA3AE8" w:rsidRPr="00EA3AE8">
        <w:rPr>
          <w:rFonts w:ascii="Arial Narrow" w:hAnsi="Arial Narrow" w:cs="Arial"/>
        </w:rPr>
        <w:t>conmemoración</w:t>
      </w:r>
      <w:r w:rsidR="00E223C7" w:rsidRPr="00EA3AE8">
        <w:rPr>
          <w:rFonts w:ascii="Arial Narrow" w:hAnsi="Arial Narrow" w:cs="Arial"/>
        </w:rPr>
        <w:t xml:space="preserve"> </w:t>
      </w:r>
      <w:r w:rsidR="008C5F04" w:rsidRPr="00EA3AE8">
        <w:rPr>
          <w:rFonts w:ascii="Arial Narrow" w:hAnsi="Arial Narrow" w:cs="Arial"/>
        </w:rPr>
        <w:t>al “</w:t>
      </w:r>
      <w:r w:rsidR="00E223C7" w:rsidRPr="00EA3AE8">
        <w:rPr>
          <w:rFonts w:ascii="Arial Narrow" w:hAnsi="Arial Narrow" w:cs="Arial"/>
        </w:rPr>
        <w:t xml:space="preserve">XI </w:t>
      </w:r>
      <w:r w:rsidRPr="00EA3AE8">
        <w:rPr>
          <w:rFonts w:ascii="Arial Narrow" w:hAnsi="Arial Narrow" w:cs="Arial"/>
        </w:rPr>
        <w:t>Aniversario de su Constitución”, ha considerado la pertinencia de,</w:t>
      </w:r>
    </w:p>
    <w:p w14:paraId="36021A7F" w14:textId="77777777" w:rsidR="00654C98" w:rsidRPr="00EA3AE8" w:rsidRDefault="00654C98" w:rsidP="00654C98">
      <w:pPr>
        <w:jc w:val="center"/>
        <w:rPr>
          <w:rFonts w:ascii="Arial Narrow" w:hAnsi="Arial Narrow" w:cs="Arial"/>
          <w:b/>
        </w:rPr>
      </w:pPr>
      <w:r w:rsidRPr="00EA3AE8">
        <w:rPr>
          <w:rFonts w:ascii="Arial Narrow" w:hAnsi="Arial Narrow" w:cs="Arial"/>
          <w:b/>
        </w:rPr>
        <w:t xml:space="preserve">CONVOCAR </w:t>
      </w:r>
    </w:p>
    <w:p w14:paraId="0B0D1D3E" w14:textId="6A85289B" w:rsidR="00E223C7" w:rsidRPr="00EA3AE8" w:rsidRDefault="00654C98" w:rsidP="00740210">
      <w:pPr>
        <w:jc w:val="both"/>
        <w:rPr>
          <w:rFonts w:ascii="Arial Narrow" w:hAnsi="Arial Narrow" w:cs="Arial"/>
        </w:rPr>
      </w:pPr>
      <w:r w:rsidRPr="00EA3AE8">
        <w:rPr>
          <w:rFonts w:ascii="Arial Narrow" w:hAnsi="Arial Narrow" w:cs="Arial"/>
          <w:lang w:eastAsia="es-MX"/>
        </w:rPr>
        <w:t xml:space="preserve">A </w:t>
      </w:r>
      <w:r w:rsidR="00E223C7" w:rsidRPr="00EA3AE8">
        <w:rPr>
          <w:rFonts w:ascii="Arial Narrow" w:hAnsi="Arial Narrow" w:cs="Arial"/>
        </w:rPr>
        <w:t xml:space="preserve">la realización de </w:t>
      </w:r>
      <w:r w:rsidR="002E071D" w:rsidRPr="00EA3AE8">
        <w:rPr>
          <w:rFonts w:ascii="Arial Narrow" w:hAnsi="Arial Narrow" w:cs="Arial"/>
        </w:rPr>
        <w:t>un Taller</w:t>
      </w:r>
      <w:r w:rsidR="00E223C7" w:rsidRPr="00EA3AE8">
        <w:rPr>
          <w:rFonts w:ascii="Arial Narrow" w:hAnsi="Arial Narrow" w:cs="Arial"/>
        </w:rPr>
        <w:t xml:space="preserve"> Conmemorativo:</w:t>
      </w:r>
      <w:proofErr w:type="gramStart"/>
      <w:r w:rsidR="00E223C7" w:rsidRPr="00EA3AE8">
        <w:rPr>
          <w:rFonts w:ascii="Arial Narrow" w:hAnsi="Arial Narrow" w:cs="Arial"/>
        </w:rPr>
        <w:t xml:space="preserve"> </w:t>
      </w:r>
      <w:r w:rsidR="00740210" w:rsidRPr="00EA3AE8">
        <w:rPr>
          <w:rFonts w:ascii="Arial Narrow" w:hAnsi="Arial Narrow" w:cs="Arial"/>
        </w:rPr>
        <w:t xml:space="preserve"> </w:t>
      </w:r>
      <w:r w:rsidR="00E223C7" w:rsidRPr="00EA3AE8">
        <w:rPr>
          <w:rFonts w:ascii="Arial Narrow" w:hAnsi="Arial Narrow" w:cs="Arial"/>
        </w:rPr>
        <w:t xml:space="preserve"> “</w:t>
      </w:r>
      <w:proofErr w:type="gramEnd"/>
      <w:r w:rsidR="00E223C7"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Situación de la Contabilidad en la Economía Cubana. </w:t>
      </w:r>
      <w:r w:rsidR="00CE6987"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Sustentada</w:t>
      </w:r>
      <w:r w:rsidR="00E223C7"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los acuerdos emanados del 9no Congreso </w:t>
      </w:r>
    </w:p>
    <w:p w14:paraId="0467CBE4" w14:textId="57420F31" w:rsidR="00E223C7" w:rsidRPr="00EA3AE8" w:rsidRDefault="00E223C7" w:rsidP="00740210">
      <w:pPr>
        <w:jc w:val="both"/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la Asociación Nacional de Economistas y </w:t>
      </w:r>
      <w:r w:rsidR="00740210"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Contadores de</w:t>
      </w:r>
      <w:r w:rsidRPr="00EA3AE8">
        <w:rPr>
          <w:rFonts w:ascii="Monotype Corsiva" w:hAnsi="Monotype Corsiv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Cuba </w:t>
      </w:r>
    </w:p>
    <w:p w14:paraId="2261819A" w14:textId="12985BFF" w:rsidR="00D4657B" w:rsidRPr="00EA3AE8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</w:rPr>
      </w:pPr>
      <w:r w:rsidRPr="00EA3AE8">
        <w:rPr>
          <w:rFonts w:ascii="Arial Narrow" w:hAnsi="Arial Narrow" w:cs="Arial"/>
        </w:rPr>
        <w:t>Los órganos colegiados de la Cooperativa, integrados por: la dirección administrativa, política y gubernamental (Asamblea General y su Consejo Administración CNA), Núcleo PCC, Sección Sindical CTC, y Sección de Base de la ANEC consideran que para emprender los retos y desafíos que enfrentan la economía cubana en los momentos actuales,</w:t>
      </w:r>
      <w:r w:rsidR="00D4657B" w:rsidRPr="00EA3AE8">
        <w:rPr>
          <w:rFonts w:ascii="Arial Narrow" w:hAnsi="Arial Narrow"/>
          <w:lang w:eastAsia="es-MX"/>
        </w:rPr>
        <w:t xml:space="preserve"> Reafirmado en </w:t>
      </w:r>
      <w:r w:rsidR="00EA3AE8" w:rsidRPr="00EA3AE8">
        <w:rPr>
          <w:rFonts w:ascii="Arial Narrow" w:hAnsi="Arial Narrow"/>
          <w:lang w:eastAsia="es-MX"/>
        </w:rPr>
        <w:t>el IX Congresos de la ANEC</w:t>
      </w:r>
      <w:r w:rsidR="00D4657B" w:rsidRPr="00EA3AE8">
        <w:rPr>
          <w:rFonts w:ascii="Arial Narrow" w:hAnsi="Arial Narrow"/>
          <w:lang w:eastAsia="es-MX"/>
        </w:rPr>
        <w:t xml:space="preserve"> aspecto crucial del debate fue </w:t>
      </w:r>
      <w:r w:rsidR="00D4657B" w:rsidRPr="00EA3AE8">
        <w:rPr>
          <w:rFonts w:ascii="Arial Narrow" w:hAnsi="Arial Narrow"/>
          <w:b/>
          <w:bCs/>
          <w:lang w:eastAsia="es-MX"/>
        </w:rPr>
        <w:t>el fortalecimiento de la contabilidad y la gestión de costos, con el objetivo de jerarquizar adecuadamente la actividad contable en la práctica.</w:t>
      </w:r>
      <w:r w:rsidR="00D4657B" w:rsidRPr="00EA3AE8">
        <w:rPr>
          <w:sz w:val="24"/>
          <w:szCs w:val="24"/>
          <w:lang w:eastAsia="es-MX"/>
        </w:rPr>
        <w:t xml:space="preserve"> </w:t>
      </w:r>
      <w:r w:rsidR="00D4657B" w:rsidRPr="00EA3AE8">
        <w:rPr>
          <w:rFonts w:ascii="Arial Narrow" w:hAnsi="Arial Narrow"/>
          <w:lang w:eastAsia="es-MX"/>
        </w:rPr>
        <w:t>Se propuso establecer un programa de certificación para contadores y su registro oficial, lo que contribuiría a elevar los estándares profesionales en el sector</w:t>
      </w:r>
    </w:p>
    <w:p w14:paraId="086AB902" w14:textId="0EA2927A" w:rsidR="00654C98" w:rsidRPr="000544F1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</w:rPr>
      </w:pPr>
      <w:r w:rsidRPr="00EA3AE8">
        <w:rPr>
          <w:rFonts w:ascii="Arial Narrow" w:hAnsi="Arial Narrow" w:cs="Arial"/>
          <w:color w:val="000000" w:themeColor="text1"/>
        </w:rPr>
        <w:t xml:space="preserve"> se demanda integración y constante intercambio, entre todos los involucra</w:t>
      </w:r>
      <w:r w:rsidR="00B96789" w:rsidRPr="00EA3AE8">
        <w:rPr>
          <w:rFonts w:ascii="Arial Narrow" w:hAnsi="Arial Narrow" w:cs="Arial"/>
          <w:color w:val="000000" w:themeColor="text1"/>
        </w:rPr>
        <w:t>dos en el movimi</w:t>
      </w:r>
      <w:r w:rsidR="00EA3AE8" w:rsidRPr="00EA3AE8">
        <w:rPr>
          <w:rFonts w:ascii="Arial Narrow" w:hAnsi="Arial Narrow" w:cs="Arial"/>
          <w:color w:val="000000" w:themeColor="text1"/>
        </w:rPr>
        <w:t>ento</w:t>
      </w:r>
      <w:r w:rsidRPr="00EA3AE8">
        <w:rPr>
          <w:rFonts w:ascii="Arial Narrow" w:hAnsi="Arial Narrow" w:cs="Arial"/>
          <w:color w:val="000000" w:themeColor="text1"/>
        </w:rPr>
        <w:t xml:space="preserve">, que sea capaz de valorar, las experiencias (positivas y negativas), desarrollar un fuerte movimiento de creatividad, ejemplaridad y motivación que impacte en todos los ámbitos (técnico-económico y material, </w:t>
      </w:r>
      <w:r w:rsidR="00EA3AE8" w:rsidRPr="00EA3AE8">
        <w:rPr>
          <w:rFonts w:ascii="Arial Narrow" w:hAnsi="Arial Narrow" w:cs="Arial"/>
          <w:color w:val="000000" w:themeColor="text1"/>
        </w:rPr>
        <w:t xml:space="preserve">disciplina y competencia </w:t>
      </w:r>
      <w:proofErr w:type="gramStart"/>
      <w:r w:rsidR="00EA3AE8" w:rsidRPr="00EA3AE8">
        <w:rPr>
          <w:rFonts w:ascii="Arial Narrow" w:hAnsi="Arial Narrow" w:cs="Arial"/>
          <w:color w:val="000000" w:themeColor="text1"/>
        </w:rPr>
        <w:t xml:space="preserve">profesional </w:t>
      </w:r>
      <w:r w:rsidRPr="00EA3AE8">
        <w:rPr>
          <w:rFonts w:ascii="Arial Narrow" w:hAnsi="Arial Narrow" w:cs="Arial"/>
          <w:color w:val="000000" w:themeColor="text1"/>
        </w:rPr>
        <w:t>)</w:t>
      </w:r>
      <w:proofErr w:type="gramEnd"/>
      <w:r w:rsidRPr="00EA3AE8">
        <w:rPr>
          <w:rFonts w:ascii="Arial Narrow" w:hAnsi="Arial Narrow" w:cs="Arial"/>
          <w:color w:val="000000" w:themeColor="text1"/>
        </w:rPr>
        <w:t>, superando así, las carencias presentadas</w:t>
      </w:r>
      <w:r w:rsidR="00EA3AE8" w:rsidRPr="00EA3AE8">
        <w:rPr>
          <w:rFonts w:ascii="Arial Narrow" w:hAnsi="Arial Narrow" w:cs="Arial"/>
          <w:color w:val="000000" w:themeColor="text1"/>
        </w:rPr>
        <w:t xml:space="preserve"> por los profesionales de la contabilidad. </w:t>
      </w:r>
      <w:r w:rsidRPr="000544F1">
        <w:rPr>
          <w:rFonts w:ascii="Arial Narrow" w:hAnsi="Arial Narrow" w:cs="Arial"/>
          <w:color w:val="C00000"/>
        </w:rPr>
        <w:t>.</w:t>
      </w:r>
    </w:p>
    <w:p w14:paraId="01484744" w14:textId="1814CA8B" w:rsidR="00654C98" w:rsidRPr="00EA3AE8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000000" w:themeColor="text1"/>
        </w:rPr>
      </w:pPr>
      <w:r w:rsidRPr="00EA3AE8">
        <w:rPr>
          <w:rFonts w:ascii="Arial Narrow" w:hAnsi="Arial Narrow" w:cs="Arial"/>
          <w:color w:val="000000" w:themeColor="text1"/>
        </w:rPr>
        <w:t>La</w:t>
      </w:r>
      <w:r w:rsidR="00EA3AE8" w:rsidRPr="00EA3AE8">
        <w:rPr>
          <w:rFonts w:ascii="Arial Narrow" w:hAnsi="Arial Narrow" w:cs="Arial"/>
          <w:color w:val="000000" w:themeColor="text1"/>
        </w:rPr>
        <w:t xml:space="preserve"> realización de los </w:t>
      </w:r>
      <w:r w:rsidR="002E071D" w:rsidRPr="00EA3AE8">
        <w:rPr>
          <w:rFonts w:ascii="Arial Narrow" w:hAnsi="Arial Narrow" w:cs="Arial"/>
          <w:color w:val="000000" w:themeColor="text1"/>
        </w:rPr>
        <w:t>debates permitirá</w:t>
      </w:r>
      <w:r w:rsidRPr="00EA3AE8">
        <w:rPr>
          <w:rFonts w:ascii="Arial Narrow" w:hAnsi="Arial Narrow" w:cs="Arial"/>
          <w:color w:val="000000" w:themeColor="text1"/>
        </w:rPr>
        <w:t xml:space="preserve"> involucra</w:t>
      </w:r>
      <w:r w:rsidR="00EA3AE8" w:rsidRPr="00EA3AE8">
        <w:rPr>
          <w:rFonts w:ascii="Arial Narrow" w:hAnsi="Arial Narrow" w:cs="Arial"/>
          <w:color w:val="000000" w:themeColor="text1"/>
        </w:rPr>
        <w:t>r a,</w:t>
      </w:r>
      <w:r w:rsidRPr="00EA3AE8">
        <w:rPr>
          <w:rFonts w:ascii="Arial Narrow" w:hAnsi="Arial Narrow" w:cs="Arial"/>
          <w:color w:val="000000" w:themeColor="text1"/>
        </w:rPr>
        <w:t xml:space="preserve"> cooperativistas,</w:t>
      </w:r>
      <w:r w:rsidR="00EA3AE8" w:rsidRPr="00EA3AE8">
        <w:rPr>
          <w:rFonts w:ascii="Arial Narrow" w:hAnsi="Arial Narrow" w:cs="Arial"/>
          <w:color w:val="000000" w:themeColor="text1"/>
        </w:rPr>
        <w:t xml:space="preserve"> con una amplia experiencia acumulada en la actividad </w:t>
      </w:r>
      <w:r w:rsidR="002E071D" w:rsidRPr="00EA3AE8">
        <w:rPr>
          <w:rFonts w:ascii="Arial Narrow" w:hAnsi="Arial Narrow" w:cs="Arial"/>
          <w:color w:val="000000" w:themeColor="text1"/>
        </w:rPr>
        <w:t>contable, investigadores</w:t>
      </w:r>
      <w:r w:rsidRPr="00EA3AE8">
        <w:rPr>
          <w:rFonts w:ascii="Arial Narrow" w:hAnsi="Arial Narrow" w:cs="Arial"/>
          <w:color w:val="000000" w:themeColor="text1"/>
        </w:rPr>
        <w:t xml:space="preserve"> e instituciones de gobierno que con su participación permitirá contribuir a la solución de los problemas en el ejercicio de los </w:t>
      </w:r>
      <w:r w:rsidR="00EA3AE8" w:rsidRPr="00EA3AE8">
        <w:rPr>
          <w:rFonts w:ascii="Arial Narrow" w:hAnsi="Arial Narrow" w:cs="Arial"/>
          <w:color w:val="000000" w:themeColor="text1"/>
        </w:rPr>
        <w:t xml:space="preserve">  retos y acuerdos adoptadas en el recién concluido 9no congreso </w:t>
      </w:r>
      <w:r w:rsidRPr="00EA3AE8">
        <w:rPr>
          <w:rFonts w:ascii="Arial Narrow" w:hAnsi="Arial Narrow" w:cs="Arial"/>
          <w:color w:val="000000" w:themeColor="text1"/>
        </w:rPr>
        <w:t>sobre el destino socioeconóm</w:t>
      </w:r>
      <w:r w:rsidR="00EA3AE8" w:rsidRPr="00EA3AE8">
        <w:rPr>
          <w:rFonts w:ascii="Arial Narrow" w:hAnsi="Arial Narrow" w:cs="Arial"/>
          <w:color w:val="000000" w:themeColor="text1"/>
        </w:rPr>
        <w:t>ico de la economía cubana</w:t>
      </w:r>
      <w:r w:rsidRPr="00EA3AE8">
        <w:rPr>
          <w:rFonts w:ascii="Arial Narrow" w:hAnsi="Arial Narrow" w:cs="Arial"/>
          <w:color w:val="000000" w:themeColor="text1"/>
        </w:rPr>
        <w:t>.</w:t>
      </w:r>
    </w:p>
    <w:p w14:paraId="713F4051" w14:textId="77777777" w:rsidR="00CE6987" w:rsidRDefault="00CE6987" w:rsidP="00654C98">
      <w:pPr>
        <w:spacing w:before="100" w:beforeAutospacing="1" w:after="100" w:afterAutospacing="1"/>
        <w:jc w:val="both"/>
        <w:rPr>
          <w:rFonts w:ascii="Arial Narrow" w:hAnsi="Arial Narrow" w:cs="Arial"/>
        </w:rPr>
      </w:pPr>
    </w:p>
    <w:p w14:paraId="4CE29E65" w14:textId="762BF7DC" w:rsidR="00654C98" w:rsidRPr="001D008D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</w:rPr>
      </w:pPr>
      <w:r w:rsidRPr="001D008D">
        <w:rPr>
          <w:rFonts w:ascii="Arial Narrow" w:hAnsi="Arial Narrow" w:cs="Arial"/>
        </w:rPr>
        <w:t>Especial interés en el encuentro, tendrán las acciones vinculadas a las ciencia económico-contable de la</w:t>
      </w:r>
      <w:r w:rsidR="001D008D" w:rsidRPr="001D008D">
        <w:rPr>
          <w:rFonts w:ascii="Arial Narrow" w:hAnsi="Arial Narrow" w:cs="Arial"/>
        </w:rPr>
        <w:t xml:space="preserve">s entidades </w:t>
      </w:r>
      <w:r w:rsidRPr="001D008D">
        <w:rPr>
          <w:rFonts w:ascii="Arial Narrow" w:hAnsi="Arial Narrow" w:cs="Arial"/>
        </w:rPr>
        <w:t xml:space="preserve"> con el quehacer prá</w:t>
      </w:r>
      <w:r w:rsidR="001D008D" w:rsidRPr="001D008D">
        <w:rPr>
          <w:rFonts w:ascii="Arial Narrow" w:hAnsi="Arial Narrow" w:cs="Arial"/>
        </w:rPr>
        <w:t xml:space="preserve">ctico de sus diferentes tipos de servicios prestados </w:t>
      </w:r>
      <w:r w:rsidRPr="001D008D">
        <w:rPr>
          <w:rFonts w:ascii="Arial Narrow" w:hAnsi="Arial Narrow" w:cs="Arial"/>
        </w:rPr>
        <w:t>, -con amplio reconocimiento</w:t>
      </w:r>
      <w:r w:rsidR="001D008D" w:rsidRPr="001D008D">
        <w:rPr>
          <w:rFonts w:ascii="Arial Narrow" w:hAnsi="Arial Narrow" w:cs="Arial"/>
        </w:rPr>
        <w:t xml:space="preserve"> por los que han recibido los mismos</w:t>
      </w:r>
      <w:r w:rsidRPr="001D008D">
        <w:rPr>
          <w:rFonts w:ascii="Arial Narrow" w:hAnsi="Arial Narrow" w:cs="Arial"/>
        </w:rPr>
        <w:t xml:space="preserve">-; además constituirán un espacio ideal de reflexión para el análisis, discusión y transformación, sobre aquellas propuestas que han sido realizadas por la cooperativa que convoca y sus miembros, en torno a aspectos relevantes en el proceso de crecimiento y desarrollo de la económica cubana actual. </w:t>
      </w:r>
    </w:p>
    <w:p w14:paraId="2CE3665B" w14:textId="77777777" w:rsidR="00654C98" w:rsidRPr="001D008D" w:rsidRDefault="00654C98" w:rsidP="00654C98">
      <w:pPr>
        <w:pStyle w:val="Ttulo2"/>
        <w:rPr>
          <w:rFonts w:ascii="Arial Narrow" w:eastAsia="Times New Roman" w:hAnsi="Arial Narrow"/>
          <w:b/>
          <w:color w:val="auto"/>
          <w:sz w:val="20"/>
          <w:szCs w:val="20"/>
          <w:lang w:eastAsia="es-MX"/>
        </w:rPr>
      </w:pPr>
      <w:r w:rsidRPr="001D008D">
        <w:rPr>
          <w:rFonts w:ascii="Arial Narrow" w:eastAsia="Times New Roman" w:hAnsi="Arial Narrow"/>
          <w:b/>
          <w:color w:val="auto"/>
          <w:sz w:val="20"/>
          <w:szCs w:val="20"/>
          <w:lang w:eastAsia="es-MX"/>
        </w:rPr>
        <w:t>Objetivo general</w:t>
      </w:r>
    </w:p>
    <w:p w14:paraId="2ADA71F3" w14:textId="0295148E" w:rsidR="00654C98" w:rsidRPr="001D008D" w:rsidRDefault="001D008D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000000" w:themeColor="text1"/>
        </w:rPr>
      </w:pPr>
      <w:r w:rsidRPr="001D008D">
        <w:rPr>
          <w:rFonts w:ascii="Arial Narrow" w:hAnsi="Arial Narrow" w:cs="Arial"/>
          <w:color w:val="000000" w:themeColor="text1"/>
        </w:rPr>
        <w:t>Crear un espacio de reflexión, análisis y formulación de propuesta</w:t>
      </w:r>
      <w:r w:rsidR="00654C98" w:rsidRPr="001D008D">
        <w:rPr>
          <w:rFonts w:ascii="Arial Narrow" w:hAnsi="Arial Narrow" w:cs="Arial"/>
          <w:color w:val="000000" w:themeColor="text1"/>
        </w:rPr>
        <w:t>, como contribución necesaria a los urgentes derroteros que pr</w:t>
      </w:r>
      <w:r w:rsidRPr="001D008D">
        <w:rPr>
          <w:rFonts w:ascii="Arial Narrow" w:hAnsi="Arial Narrow" w:cs="Arial"/>
          <w:color w:val="000000" w:themeColor="text1"/>
        </w:rPr>
        <w:t xml:space="preserve">esenta la contabilidad en la </w:t>
      </w:r>
      <w:r w:rsidR="002E071D" w:rsidRPr="001D008D">
        <w:rPr>
          <w:rFonts w:ascii="Arial Narrow" w:hAnsi="Arial Narrow" w:cs="Arial"/>
          <w:color w:val="000000" w:themeColor="text1"/>
        </w:rPr>
        <w:t>actualidad en</w:t>
      </w:r>
      <w:r w:rsidR="00654C98" w:rsidRPr="001D008D">
        <w:rPr>
          <w:rFonts w:ascii="Arial Narrow" w:hAnsi="Arial Narrow" w:cs="Arial"/>
          <w:color w:val="000000" w:themeColor="text1"/>
        </w:rPr>
        <w:t xml:space="preserve"> su aplicación general y en los retos que emanan de las recientes medidas para la estabilización macroeconómica en el país.</w:t>
      </w:r>
    </w:p>
    <w:p w14:paraId="1952364B" w14:textId="0987EC0E" w:rsidR="00654C98" w:rsidRPr="001D008D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000000" w:themeColor="text1"/>
        </w:rPr>
      </w:pPr>
      <w:r w:rsidRPr="001D008D">
        <w:rPr>
          <w:rFonts w:ascii="Arial Narrow" w:hAnsi="Arial Narrow" w:cs="Arial"/>
          <w:color w:val="000000" w:themeColor="text1"/>
        </w:rPr>
        <w:t xml:space="preserve">Contribución al debate, al intercambio de ideas, sistematización de experiencias prácticas e investigativas de relevancia, explorando caminos capaces de </w:t>
      </w:r>
      <w:r w:rsidR="001D008D" w:rsidRPr="001D008D">
        <w:rPr>
          <w:rFonts w:ascii="Arial Narrow" w:hAnsi="Arial Narrow" w:cs="Arial"/>
          <w:color w:val="000000" w:themeColor="text1"/>
        </w:rPr>
        <w:t xml:space="preserve">favorecer el fortalecimiento de la </w:t>
      </w:r>
      <w:r w:rsidR="002E071D" w:rsidRPr="001D008D">
        <w:rPr>
          <w:rFonts w:ascii="Arial Narrow" w:hAnsi="Arial Narrow" w:cs="Arial"/>
          <w:color w:val="000000" w:themeColor="text1"/>
        </w:rPr>
        <w:t>contabilidad en</w:t>
      </w:r>
      <w:r w:rsidRPr="001D008D">
        <w:rPr>
          <w:rFonts w:ascii="Arial Narrow" w:hAnsi="Arial Narrow" w:cs="Arial"/>
          <w:color w:val="000000" w:themeColor="text1"/>
        </w:rPr>
        <w:t xml:space="preserve"> todos sus tipos y sectores d</w:t>
      </w:r>
      <w:r w:rsidR="001D008D" w:rsidRPr="001D008D">
        <w:rPr>
          <w:rFonts w:ascii="Arial Narrow" w:hAnsi="Arial Narrow" w:cs="Arial"/>
          <w:color w:val="000000" w:themeColor="text1"/>
        </w:rPr>
        <w:t xml:space="preserve">e existencia en la micro y macroeconomía </w:t>
      </w:r>
      <w:r w:rsidRPr="001D008D">
        <w:rPr>
          <w:rFonts w:ascii="Arial Narrow" w:hAnsi="Arial Narrow" w:cs="Arial"/>
          <w:color w:val="000000" w:themeColor="text1"/>
        </w:rPr>
        <w:t xml:space="preserve">l de Cuba. </w:t>
      </w:r>
    </w:p>
    <w:p w14:paraId="01F9ABE0" w14:textId="12C89DF8" w:rsidR="00654C98" w:rsidRPr="001D008D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000000" w:themeColor="text1"/>
        </w:rPr>
      </w:pPr>
      <w:r w:rsidRPr="001D008D">
        <w:rPr>
          <w:rFonts w:ascii="Arial Narrow" w:hAnsi="Arial Narrow" w:cs="Arial"/>
          <w:color w:val="000000" w:themeColor="text1"/>
        </w:rPr>
        <w:t>Integración interinstitucional y de voluntades, mediante la interacción entre</w:t>
      </w:r>
      <w:r w:rsidR="001D008D" w:rsidRPr="001D008D">
        <w:rPr>
          <w:rFonts w:ascii="Arial Narrow" w:hAnsi="Arial Narrow" w:cs="Arial"/>
          <w:color w:val="000000" w:themeColor="text1"/>
        </w:rPr>
        <w:t xml:space="preserve"> todos los tipos de </w:t>
      </w:r>
      <w:r w:rsidR="00261928" w:rsidRPr="001D008D">
        <w:rPr>
          <w:rFonts w:ascii="Arial Narrow" w:hAnsi="Arial Narrow" w:cs="Arial"/>
          <w:color w:val="000000" w:themeColor="text1"/>
        </w:rPr>
        <w:t>actores,</w:t>
      </w:r>
      <w:r w:rsidRPr="001D008D">
        <w:rPr>
          <w:rFonts w:ascii="Arial Narrow" w:hAnsi="Arial Narrow" w:cs="Arial"/>
          <w:color w:val="000000" w:themeColor="text1"/>
        </w:rPr>
        <w:t xml:space="preserve"> instituciones de gobierno y de investigación científica, la política con las buenas prácticas en torno a</w:t>
      </w:r>
      <w:r w:rsidR="001D008D" w:rsidRPr="001D008D">
        <w:rPr>
          <w:rFonts w:ascii="Arial Narrow" w:hAnsi="Arial Narrow" w:cs="Arial"/>
          <w:color w:val="000000" w:themeColor="text1"/>
        </w:rPr>
        <w:t xml:space="preserve"> la situación socioeconómica del país</w:t>
      </w:r>
    </w:p>
    <w:p w14:paraId="62434E92" w14:textId="77777777" w:rsidR="00654C98" w:rsidRPr="00261928" w:rsidRDefault="00654C98" w:rsidP="00654C98">
      <w:pPr>
        <w:pStyle w:val="Ttulo2"/>
        <w:rPr>
          <w:rFonts w:ascii="Arial Narrow" w:eastAsia="Times New Roman" w:hAnsi="Arial Narrow"/>
          <w:color w:val="000000" w:themeColor="text1"/>
          <w:sz w:val="20"/>
          <w:szCs w:val="20"/>
          <w:lang w:eastAsia="es-MX"/>
        </w:rPr>
      </w:pPr>
      <w:r w:rsidRPr="00261928">
        <w:rPr>
          <w:rFonts w:ascii="Arial Narrow" w:eastAsia="Times New Roman" w:hAnsi="Arial Narrow"/>
          <w:color w:val="000000" w:themeColor="text1"/>
          <w:sz w:val="20"/>
          <w:szCs w:val="20"/>
          <w:lang w:eastAsia="es-MX"/>
        </w:rPr>
        <w:t>Participantes</w:t>
      </w:r>
    </w:p>
    <w:p w14:paraId="4B2A1899" w14:textId="07D5B5EB" w:rsidR="00654C98" w:rsidRPr="00261928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000000" w:themeColor="text1"/>
          <w:lang w:eastAsia="es-MX"/>
        </w:rPr>
      </w:pPr>
      <w:r w:rsidRPr="00261928">
        <w:rPr>
          <w:rFonts w:ascii="Arial Narrow" w:hAnsi="Arial Narrow" w:cs="Arial"/>
          <w:color w:val="000000" w:themeColor="text1"/>
          <w:lang w:eastAsia="es-MX"/>
        </w:rPr>
        <w:t xml:space="preserve">La experiencia acumulada permite integrar en este intercambio </w:t>
      </w:r>
      <w:r w:rsidRPr="00261928">
        <w:rPr>
          <w:rFonts w:ascii="Arial Narrow" w:hAnsi="Arial Narrow" w:cs="Arial"/>
          <w:color w:val="000000" w:themeColor="text1"/>
        </w:rPr>
        <w:t>a: directivos, especialistas, técnicos, cooperativistas y trabajadores re</w:t>
      </w:r>
      <w:r w:rsidR="001D008D" w:rsidRPr="00261928">
        <w:rPr>
          <w:rFonts w:ascii="Arial Narrow" w:hAnsi="Arial Narrow" w:cs="Arial"/>
          <w:color w:val="000000" w:themeColor="text1"/>
        </w:rPr>
        <w:t xml:space="preserve">lacionados con </w:t>
      </w:r>
      <w:r w:rsidR="00261928" w:rsidRPr="00261928">
        <w:rPr>
          <w:rFonts w:ascii="Arial Narrow" w:hAnsi="Arial Narrow" w:cs="Arial"/>
          <w:color w:val="000000" w:themeColor="text1"/>
        </w:rPr>
        <w:t>la contabilidad</w:t>
      </w:r>
      <w:r w:rsidR="001D008D" w:rsidRPr="00261928">
        <w:rPr>
          <w:rFonts w:ascii="Arial Narrow" w:hAnsi="Arial Narrow" w:cs="Arial"/>
          <w:color w:val="000000" w:themeColor="text1"/>
        </w:rPr>
        <w:t xml:space="preserve">, tanto en lo teórico como en lo </w:t>
      </w:r>
      <w:r w:rsidR="00261928" w:rsidRPr="00261928">
        <w:rPr>
          <w:rFonts w:ascii="Arial Narrow" w:hAnsi="Arial Narrow" w:cs="Arial"/>
          <w:color w:val="000000" w:themeColor="text1"/>
        </w:rPr>
        <w:t>práctico,</w:t>
      </w:r>
      <w:r w:rsidRPr="00261928">
        <w:rPr>
          <w:rFonts w:ascii="Arial Narrow" w:hAnsi="Arial Narrow" w:cs="Arial"/>
          <w:color w:val="000000" w:themeColor="text1"/>
        </w:rPr>
        <w:t xml:space="preserve"> sin distingo en las tipologías existentes en el </w:t>
      </w:r>
      <w:r w:rsidR="00261928" w:rsidRPr="00261928">
        <w:rPr>
          <w:rFonts w:ascii="Arial Narrow" w:hAnsi="Arial Narrow" w:cs="Arial"/>
          <w:color w:val="000000" w:themeColor="text1"/>
        </w:rPr>
        <w:t xml:space="preserve">alcance de la cooperativa., Participación priorizada. </w:t>
      </w:r>
    </w:p>
    <w:p w14:paraId="25208919" w14:textId="77777777" w:rsidR="004977C5" w:rsidRDefault="004977C5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  <w:lang w:eastAsia="es-MX"/>
        </w:rPr>
      </w:pPr>
    </w:p>
    <w:p w14:paraId="6C384531" w14:textId="77777777" w:rsidR="004977C5" w:rsidRDefault="004977C5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  <w:lang w:eastAsia="es-MX"/>
        </w:rPr>
      </w:pPr>
    </w:p>
    <w:p w14:paraId="45C36315" w14:textId="77777777" w:rsidR="004977C5" w:rsidRDefault="004977C5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  <w:lang w:eastAsia="es-MX"/>
        </w:rPr>
      </w:pPr>
    </w:p>
    <w:p w14:paraId="28FE8318" w14:textId="2CCF722B" w:rsidR="00654C98" w:rsidRPr="00021D70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lang w:eastAsia="es-MX"/>
        </w:rPr>
      </w:pPr>
      <w:r w:rsidRPr="00021D70">
        <w:rPr>
          <w:rFonts w:ascii="Arial Narrow" w:hAnsi="Arial Narrow" w:cs="Arial"/>
          <w:lang w:eastAsia="es-MX"/>
        </w:rPr>
        <w:t xml:space="preserve">Es de interés la participación de la Asociación Nacional </w:t>
      </w:r>
      <w:r w:rsidR="00261928" w:rsidRPr="00021D70">
        <w:rPr>
          <w:rFonts w:ascii="Arial Narrow" w:hAnsi="Arial Narrow" w:cs="Arial"/>
          <w:lang w:eastAsia="es-MX"/>
        </w:rPr>
        <w:t>Economistas y Contadores de Cuba desde el nivel de Sección de Base</w:t>
      </w:r>
      <w:r w:rsidR="00021D70" w:rsidRPr="00021D70">
        <w:rPr>
          <w:rFonts w:ascii="Arial Narrow" w:hAnsi="Arial Narrow" w:cs="Arial"/>
          <w:lang w:eastAsia="es-MX"/>
        </w:rPr>
        <w:t>. Municipal, Provincial,</w:t>
      </w:r>
      <w:r w:rsidR="00261928" w:rsidRPr="00021D70">
        <w:rPr>
          <w:rFonts w:ascii="Arial Narrow" w:hAnsi="Arial Narrow" w:cs="Arial"/>
          <w:lang w:eastAsia="es-MX"/>
        </w:rPr>
        <w:t xml:space="preserve"> hasta el Comité </w:t>
      </w:r>
      <w:r w:rsidR="00021D70" w:rsidRPr="00021D70">
        <w:rPr>
          <w:rFonts w:ascii="Arial Narrow" w:hAnsi="Arial Narrow" w:cs="Arial"/>
          <w:lang w:eastAsia="es-MX"/>
        </w:rPr>
        <w:t xml:space="preserve">Nacional, </w:t>
      </w:r>
      <w:proofErr w:type="spellStart"/>
      <w:r w:rsidR="00021D70" w:rsidRPr="00021D70">
        <w:rPr>
          <w:rFonts w:ascii="Arial Narrow" w:hAnsi="Arial Narrow" w:cs="Arial"/>
          <w:lang w:eastAsia="es-MX"/>
        </w:rPr>
        <w:t>organos</w:t>
      </w:r>
      <w:proofErr w:type="spellEnd"/>
      <w:r w:rsidR="00021D70" w:rsidRPr="00021D70">
        <w:rPr>
          <w:rFonts w:ascii="Arial Narrow" w:hAnsi="Arial Narrow" w:cs="Arial"/>
          <w:lang w:eastAsia="es-MX"/>
        </w:rPr>
        <w:t xml:space="preserve"> y organismos rectores del territorio de Villa Clara </w:t>
      </w:r>
    </w:p>
    <w:p w14:paraId="46F7FD92" w14:textId="1DD18E63" w:rsidR="00654C98" w:rsidRPr="00021D70" w:rsidRDefault="00654C98" w:rsidP="00654C98">
      <w:pPr>
        <w:spacing w:line="276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21D70">
        <w:rPr>
          <w:rFonts w:ascii="Arial Narrow" w:hAnsi="Arial Narrow" w:cs="Arial"/>
          <w:lang w:eastAsia="es-MX"/>
        </w:rPr>
        <w:t>Participarán, además, profesionales, -con experiencia acumulada-, de las ciencias económicas-contables que se han desempeñado en la cooperativa por casi 10 años en diferentes perfiles, a saber, en la prestación de servicios en la contabilidad constructiva y analítica, la docencia universitaria, Centros de Superación Post–graduada de la ANEC (C</w:t>
      </w:r>
      <w:r w:rsidR="0015502E" w:rsidRPr="00021D70">
        <w:rPr>
          <w:rFonts w:ascii="Arial Narrow" w:hAnsi="Arial Narrow" w:cs="Arial"/>
          <w:lang w:eastAsia="es-MX"/>
        </w:rPr>
        <w:t>E</w:t>
      </w:r>
      <w:r w:rsidRPr="00021D70">
        <w:rPr>
          <w:rFonts w:ascii="Arial Narrow" w:hAnsi="Arial Narrow" w:cs="Arial"/>
          <w:lang w:eastAsia="es-MX"/>
        </w:rPr>
        <w:t xml:space="preserve">SPANEC) y escuelas ramales del territorio, entre otras. En la formulación de estas </w:t>
      </w:r>
      <w:r w:rsidR="002E071D" w:rsidRPr="00021D70">
        <w:rPr>
          <w:rFonts w:ascii="Arial Narrow" w:hAnsi="Arial Narrow" w:cs="Arial"/>
          <w:lang w:eastAsia="es-MX"/>
        </w:rPr>
        <w:t>propuestas se</w:t>
      </w:r>
      <w:r w:rsidR="00021D70" w:rsidRPr="00021D70">
        <w:rPr>
          <w:rFonts w:ascii="Arial Narrow" w:hAnsi="Arial Narrow" w:cs="Arial"/>
          <w:lang w:eastAsia="es-MX"/>
        </w:rPr>
        <w:t xml:space="preserve"> ha tomado como referente la relatoría y otros documentos del IX Congreso de la ANEC han estado involucrados,</w:t>
      </w:r>
      <w:r w:rsidRPr="00021D70">
        <w:rPr>
          <w:rFonts w:ascii="Arial Narrow" w:hAnsi="Arial Narrow" w:cs="Arial"/>
          <w:lang w:eastAsia="es-MX"/>
        </w:rPr>
        <w:t xml:space="preserve"> master en las cienci</w:t>
      </w:r>
      <w:r w:rsidR="00021D70" w:rsidRPr="00021D70">
        <w:rPr>
          <w:rFonts w:ascii="Arial Narrow" w:hAnsi="Arial Narrow" w:cs="Arial"/>
          <w:lang w:eastAsia="es-MX"/>
        </w:rPr>
        <w:t xml:space="preserve">as </w:t>
      </w:r>
      <w:r w:rsidR="002E071D" w:rsidRPr="00021D70">
        <w:rPr>
          <w:rFonts w:ascii="Arial Narrow" w:hAnsi="Arial Narrow" w:cs="Arial"/>
          <w:lang w:eastAsia="es-MX"/>
        </w:rPr>
        <w:t>contables, cincuentenarios</w:t>
      </w:r>
      <w:r w:rsidR="00021D70" w:rsidRPr="00021D70">
        <w:rPr>
          <w:rFonts w:ascii="Arial Narrow" w:hAnsi="Arial Narrow" w:cs="Arial"/>
          <w:lang w:eastAsia="es-MX"/>
        </w:rPr>
        <w:t xml:space="preserve"> en la actividad y</w:t>
      </w:r>
      <w:r w:rsidRPr="00021D70">
        <w:rPr>
          <w:rFonts w:ascii="Arial Narrow" w:hAnsi="Arial Narrow" w:cs="Arial"/>
          <w:lang w:eastAsia="es-MX"/>
        </w:rPr>
        <w:t xml:space="preserve"> premios por la Obra de toda la vida a nivel provincial y uno (1) a nivel nacional</w:t>
      </w:r>
    </w:p>
    <w:p w14:paraId="2E5172A5" w14:textId="4A842394" w:rsidR="00654C98" w:rsidRPr="000544F1" w:rsidRDefault="00654C98" w:rsidP="00654C98">
      <w:pPr>
        <w:spacing w:before="100" w:beforeAutospacing="1" w:after="100" w:afterAutospacing="1"/>
        <w:jc w:val="both"/>
        <w:rPr>
          <w:rFonts w:ascii="Arial Narrow" w:hAnsi="Arial Narrow" w:cs="Arial"/>
          <w:color w:val="C00000"/>
          <w:lang w:eastAsia="es-MX"/>
        </w:rPr>
      </w:pPr>
      <w:r w:rsidRPr="002A3E8F">
        <w:rPr>
          <w:rFonts w:ascii="Arial Narrow" w:hAnsi="Arial Narrow" w:cs="Arial"/>
          <w:lang w:eastAsia="es-MX"/>
        </w:rPr>
        <w:t>La propuesta del Encu</w:t>
      </w:r>
      <w:r w:rsidR="00021D70" w:rsidRPr="002A3E8F">
        <w:rPr>
          <w:rFonts w:ascii="Arial Narrow" w:hAnsi="Arial Narrow" w:cs="Arial"/>
          <w:lang w:eastAsia="es-MX"/>
        </w:rPr>
        <w:t>entro tendrá lugar del 23 de octubre de 2025</w:t>
      </w:r>
      <w:r w:rsidRPr="002A3E8F">
        <w:rPr>
          <w:rFonts w:ascii="Arial Narrow" w:hAnsi="Arial Narrow" w:cs="Arial"/>
          <w:lang w:eastAsia="es-MX"/>
        </w:rPr>
        <w:t>, en Santa Clara, Cuba</w:t>
      </w:r>
      <w:r w:rsidRPr="000544F1">
        <w:rPr>
          <w:rFonts w:ascii="Arial Narrow" w:hAnsi="Arial Narrow" w:cs="Arial"/>
          <w:color w:val="C00000"/>
          <w:lang w:eastAsia="es-MX"/>
        </w:rPr>
        <w:t>.</w:t>
      </w:r>
    </w:p>
    <w:p w14:paraId="05A802F4" w14:textId="43B09008" w:rsidR="00654C98" w:rsidRPr="002A3E8F" w:rsidRDefault="00654C98" w:rsidP="00654C98">
      <w:pPr>
        <w:pStyle w:val="Ttulo2"/>
        <w:rPr>
          <w:rFonts w:ascii="Arial Narrow" w:eastAsia="Times New Roman" w:hAnsi="Arial Narrow"/>
          <w:color w:val="auto"/>
          <w:sz w:val="20"/>
          <w:szCs w:val="20"/>
          <w:lang w:eastAsia="es-MX"/>
        </w:rPr>
      </w:pPr>
      <w:r w:rsidRPr="002A3E8F">
        <w:rPr>
          <w:rFonts w:ascii="Arial Narrow" w:eastAsia="Times New Roman" w:hAnsi="Arial Narrow"/>
          <w:color w:val="auto"/>
          <w:sz w:val="20"/>
          <w:szCs w:val="20"/>
          <w:lang w:eastAsia="es-MX"/>
        </w:rPr>
        <w:t xml:space="preserve">Intervenciones en el debate </w:t>
      </w:r>
    </w:p>
    <w:p w14:paraId="19860A68" w14:textId="4AC05E75" w:rsidR="00654C98" w:rsidRPr="002A3E8F" w:rsidRDefault="00654C98" w:rsidP="00654C98">
      <w:pPr>
        <w:spacing w:line="360" w:lineRule="auto"/>
        <w:rPr>
          <w:rFonts w:ascii="Arial Narrow" w:hAnsi="Arial Narrow"/>
        </w:rPr>
      </w:pPr>
    </w:p>
    <w:p w14:paraId="464A015C" w14:textId="604C1CB8" w:rsidR="00654C98" w:rsidRPr="002A3E8F" w:rsidRDefault="00654C98" w:rsidP="00654C98">
      <w:pPr>
        <w:jc w:val="both"/>
        <w:rPr>
          <w:rFonts w:ascii="Arial Narrow" w:hAnsi="Arial Narrow"/>
        </w:rPr>
      </w:pPr>
      <w:r w:rsidRPr="002A3E8F">
        <w:rPr>
          <w:rFonts w:ascii="Arial Narrow" w:hAnsi="Arial Narrow"/>
        </w:rPr>
        <w:t xml:space="preserve">El encuentro se desarrollará mediante asociación temática donde los participantes serán libres de intervenir en las discusiones que se promuevan, siempre en forma de tesis-argumentos, proceso que será coordinado por un panel constituido al efecto.  </w:t>
      </w:r>
    </w:p>
    <w:p w14:paraId="20230E80" w14:textId="1B7242BA" w:rsidR="00654C98" w:rsidRPr="000544F1" w:rsidRDefault="00654C98" w:rsidP="00654C98">
      <w:pPr>
        <w:jc w:val="both"/>
        <w:rPr>
          <w:rFonts w:ascii="Arial Narrow" w:hAnsi="Arial Narrow"/>
          <w:color w:val="C00000"/>
        </w:rPr>
      </w:pPr>
      <w:r w:rsidRPr="002A3E8F">
        <w:rPr>
          <w:rFonts w:ascii="Arial Narrow" w:hAnsi="Arial Narrow"/>
        </w:rPr>
        <w:t>Se podrán dejar las reflexiones por escrito, preferentemente en forma digital, con antelación a la fecha del encuentro o en el mismo a sus organizadores, para la relatoría del evento y posible difusión a fin de que los resultados puedan ser divulgados y sirvan en la toma de decisiones</w:t>
      </w:r>
      <w:r w:rsidRPr="000544F1">
        <w:rPr>
          <w:rFonts w:ascii="Arial Narrow" w:hAnsi="Arial Narrow"/>
          <w:color w:val="C00000"/>
        </w:rPr>
        <w:t>.</w:t>
      </w:r>
    </w:p>
    <w:p w14:paraId="56C3BDF6" w14:textId="7E125BEC" w:rsidR="004977C5" w:rsidRDefault="004977C5" w:rsidP="00654C98">
      <w:pPr>
        <w:pStyle w:val="Ttulo2"/>
        <w:spacing w:line="240" w:lineRule="auto"/>
        <w:jc w:val="both"/>
        <w:rPr>
          <w:rFonts w:ascii="Arial Narrow" w:eastAsia="Times New Roman" w:hAnsi="Arial Narrow"/>
          <w:color w:val="C00000"/>
          <w:sz w:val="20"/>
          <w:szCs w:val="20"/>
          <w:lang w:eastAsia="es-MX"/>
        </w:rPr>
      </w:pPr>
    </w:p>
    <w:p w14:paraId="56C26A21" w14:textId="1DE084EA" w:rsidR="00F55065" w:rsidRDefault="00F55065" w:rsidP="00654C98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color w:val="C00000"/>
          <w:sz w:val="20"/>
          <w:szCs w:val="20"/>
          <w:lang w:eastAsia="es-MX"/>
        </w:rPr>
      </w:pPr>
    </w:p>
    <w:p w14:paraId="6D545C22" w14:textId="77777777" w:rsidR="002A3E8F" w:rsidRDefault="002A3E8F" w:rsidP="002A3E8F">
      <w:pPr>
        <w:rPr>
          <w:lang w:eastAsia="es-MX"/>
        </w:rPr>
      </w:pPr>
    </w:p>
    <w:p w14:paraId="585F641C" w14:textId="77777777" w:rsidR="002A3E8F" w:rsidRDefault="002A3E8F" w:rsidP="002A3E8F">
      <w:pPr>
        <w:rPr>
          <w:lang w:eastAsia="es-MX"/>
        </w:rPr>
      </w:pPr>
    </w:p>
    <w:p w14:paraId="2F8A2E2B" w14:textId="77777777" w:rsidR="00CE6987" w:rsidRDefault="00CE6987" w:rsidP="002A3E8F">
      <w:pPr>
        <w:rPr>
          <w:lang w:eastAsia="es-MX"/>
        </w:rPr>
      </w:pPr>
    </w:p>
    <w:p w14:paraId="6319E62F" w14:textId="77777777" w:rsidR="00CE6987" w:rsidRDefault="00CE6987" w:rsidP="002A3E8F">
      <w:pPr>
        <w:rPr>
          <w:lang w:eastAsia="es-MX"/>
        </w:rPr>
      </w:pPr>
    </w:p>
    <w:p w14:paraId="73A08C9C" w14:textId="77777777" w:rsidR="00CE6987" w:rsidRPr="002A3E8F" w:rsidRDefault="00CE6987" w:rsidP="002A3E8F">
      <w:pPr>
        <w:rPr>
          <w:lang w:eastAsia="es-MX"/>
        </w:rPr>
      </w:pPr>
    </w:p>
    <w:p w14:paraId="466D3A1F" w14:textId="00A84A81" w:rsidR="00E223C7" w:rsidRDefault="00082D3C" w:rsidP="00082D3C">
      <w:pPr>
        <w:pStyle w:val="Ttulo2"/>
        <w:spacing w:before="0" w:line="240" w:lineRule="auto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es-MX"/>
        </w:rPr>
      </w:pPr>
      <w:r>
        <w:rPr>
          <w:rFonts w:ascii="Times New Roman" w:eastAsia="Times New Roman" w:hAnsi="Times New Roman" w:cs="Times New Roman"/>
          <w:color w:val="C00000"/>
          <w:sz w:val="20"/>
          <w:szCs w:val="20"/>
          <w:lang w:eastAsia="es-MX"/>
        </w:rPr>
        <w:lastRenderedPageBreak/>
        <w:t>Trabajos presentados al cierre del 12 de septiembre 2025, para conformar los paneles.</w:t>
      </w:r>
    </w:p>
    <w:p w14:paraId="2D86163D" w14:textId="77777777" w:rsidR="00082D3C" w:rsidRPr="00082D3C" w:rsidRDefault="00082D3C" w:rsidP="00082D3C">
      <w:pPr>
        <w:rPr>
          <w:lang w:eastAsia="es-MX"/>
        </w:rPr>
      </w:pPr>
    </w:p>
    <w:p w14:paraId="3F44E735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1.- Experiencia del control administrativo y contable y sus afectaciones en el presupuesto de Estado y el Servicio Público. Caso Real Anónimo. </w:t>
      </w:r>
    </w:p>
    <w:p w14:paraId="5166A10A" w14:textId="068B30CC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Autores: </w:t>
      </w:r>
      <w:r w:rsidRPr="00905C84">
        <w:rPr>
          <w:sz w:val="16"/>
          <w:szCs w:val="16"/>
        </w:rPr>
        <w:t>TM.</w:t>
      </w:r>
      <w:r w:rsidRPr="00905C84">
        <w:rPr>
          <w:sz w:val="16"/>
          <w:szCs w:val="16"/>
        </w:rPr>
        <w:t xml:space="preserve"> Deivi González Escandón</w:t>
      </w:r>
    </w:p>
    <w:p w14:paraId="693CCCBB" w14:textId="452BADA4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              Ing. Ulises Berrio Guillen </w:t>
      </w:r>
    </w:p>
    <w:p w14:paraId="5C870271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42758117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2.- La Unidad de administrativos y contadores, impacto en el fortalecimiento de contabilidad en la Empresa Provincial de Acueducto Villa Clara.</w:t>
      </w:r>
    </w:p>
    <w:p w14:paraId="30E6399B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Autores. Colectivo de autores, representada por Lic. </w:t>
      </w:r>
      <w:proofErr w:type="spellStart"/>
      <w:r w:rsidRPr="00905C84">
        <w:rPr>
          <w:sz w:val="16"/>
          <w:szCs w:val="16"/>
        </w:rPr>
        <w:t>Arasay</w:t>
      </w:r>
      <w:proofErr w:type="spellEnd"/>
      <w:r w:rsidRPr="00905C84">
        <w:rPr>
          <w:sz w:val="16"/>
          <w:szCs w:val="16"/>
        </w:rPr>
        <w:t xml:space="preserve"> Calletano Mesa</w:t>
      </w:r>
    </w:p>
    <w:p w14:paraId="0B3CB884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3.- La desmotivación de los profesionales de las ciencias contables. Causas y Efecto </w:t>
      </w:r>
    </w:p>
    <w:p w14:paraId="337F6530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Testimonio de una joven recién graduada.</w:t>
      </w:r>
    </w:p>
    <w:p w14:paraId="3959B5FC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Autora. Lic. Caridad Claudia Suarez Reyes</w:t>
      </w:r>
    </w:p>
    <w:p w14:paraId="41A74C54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</w:t>
      </w:r>
    </w:p>
    <w:p w14:paraId="4A280CCE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4.- Experiencia del empleo del Proyecto de Jóvenes en la CNA Contadores “Doctor Enrique Arnaldo Rodríguez Corominas” </w:t>
      </w:r>
    </w:p>
    <w:p w14:paraId="7D800FF3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Autora. TM. </w:t>
      </w:r>
      <w:proofErr w:type="spellStart"/>
      <w:r w:rsidRPr="00905C84">
        <w:rPr>
          <w:sz w:val="16"/>
          <w:szCs w:val="16"/>
        </w:rPr>
        <w:t>Kaila</w:t>
      </w:r>
      <w:proofErr w:type="spellEnd"/>
      <w:r w:rsidRPr="00905C84">
        <w:rPr>
          <w:sz w:val="16"/>
          <w:szCs w:val="16"/>
        </w:rPr>
        <w:t xml:space="preserve"> López Obregón  </w:t>
      </w:r>
    </w:p>
    <w:p w14:paraId="34F0EAAB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196772AC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5.- </w:t>
      </w:r>
      <w:r w:rsidRPr="00905C84">
        <w:rPr>
          <w:rFonts w:ascii="Arial" w:hAnsi="Arial" w:cs="Arial"/>
          <w:bCs/>
          <w:sz w:val="16"/>
          <w:szCs w:val="16"/>
        </w:rPr>
        <w:t>Experiencia de Impacto del Modelo de Gestión Cooperativo en la Formación y Fortalecimiento de valores</w:t>
      </w:r>
    </w:p>
    <w:p w14:paraId="30A6EE14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0F083495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Autores: MsC. Luis Berrio Fleites</w:t>
      </w:r>
    </w:p>
    <w:p w14:paraId="48D5FE43" w14:textId="65E0E473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              Ing. Ulises Berrio Guillen </w:t>
      </w:r>
    </w:p>
    <w:p w14:paraId="54882AC7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06DDF75A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6.- La identificación de la importancia de la contabilidad por parte de los decisores y su impacto en el control administrativo y contable, en unidades presupuestadas de la provincia Villa Clara. </w:t>
      </w:r>
    </w:p>
    <w:p w14:paraId="0C66F01F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6416801E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Autores: Colectivo de autores, representada por TM. Ileana Arbolaez Pérez   </w:t>
      </w:r>
    </w:p>
    <w:p w14:paraId="4E3DFB34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3ADAE0D8" w14:textId="6053D46B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7.- El desconocimiento del acuerdo 9041 del Consejo de Ministro de </w:t>
      </w:r>
      <w:r w:rsidRPr="00905C84">
        <w:rPr>
          <w:sz w:val="16"/>
          <w:szCs w:val="16"/>
        </w:rPr>
        <w:t>fecha 31</w:t>
      </w:r>
      <w:r w:rsidRPr="00905C84">
        <w:rPr>
          <w:sz w:val="16"/>
          <w:szCs w:val="16"/>
        </w:rPr>
        <w:t xml:space="preserve"> de marzo </w:t>
      </w:r>
      <w:r w:rsidRPr="00905C84">
        <w:rPr>
          <w:sz w:val="16"/>
          <w:szCs w:val="16"/>
        </w:rPr>
        <w:t>2021.</w:t>
      </w:r>
      <w:r w:rsidRPr="00905C84">
        <w:rPr>
          <w:sz w:val="16"/>
          <w:szCs w:val="16"/>
        </w:rPr>
        <w:t xml:space="preserve"> Impacto en el fortalecimiento de la contabilidad. </w:t>
      </w:r>
    </w:p>
    <w:p w14:paraId="79F087F8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1B9D3C91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Autora: MsC. María del Carmen Montero Veitia</w:t>
      </w:r>
    </w:p>
    <w:p w14:paraId="7A2949BC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1CFEA0F1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8.- El Laboratorio Contable, una herramienta en función del fortalecimiento de la contabilidad.</w:t>
      </w:r>
    </w:p>
    <w:p w14:paraId="6F7109E6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5E95C047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Colectivo de Autores, representado por la Doctora Elsi Margarita Tandron Benítez </w:t>
      </w:r>
    </w:p>
    <w:p w14:paraId="31FE4A39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03722BCD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9.- Reflexiones relacionadas con el deterioro de la contabilidad en la actualidad. Propuesta para su fortalecimiento.</w:t>
      </w:r>
    </w:p>
    <w:p w14:paraId="4E0708B3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7EE5A1D3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Autoras: MsC María Elena Rodríguez González  </w:t>
      </w:r>
    </w:p>
    <w:p w14:paraId="4A7E23F2" w14:textId="32EB0F95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 xml:space="preserve">               Lic.  Rita Emilia Cruz Arecea</w:t>
      </w:r>
    </w:p>
    <w:p w14:paraId="6435E456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0285A6E4" w14:textId="77777777" w:rsidR="00082D3C" w:rsidRPr="00905C84" w:rsidRDefault="00082D3C" w:rsidP="00082D3C">
      <w:pPr>
        <w:jc w:val="both"/>
        <w:rPr>
          <w:sz w:val="16"/>
          <w:szCs w:val="16"/>
        </w:rPr>
      </w:pPr>
      <w:r w:rsidRPr="00905C84">
        <w:rPr>
          <w:sz w:val="16"/>
          <w:szCs w:val="16"/>
        </w:rPr>
        <w:t>10.- El descontrol administrativo y contable. Influencia en el delito y la corrupción. Caso estudio real anónimo</w:t>
      </w:r>
    </w:p>
    <w:p w14:paraId="5C601EAA" w14:textId="77777777" w:rsidR="00082D3C" w:rsidRPr="00905C84" w:rsidRDefault="00082D3C" w:rsidP="00082D3C">
      <w:pPr>
        <w:jc w:val="both"/>
        <w:rPr>
          <w:sz w:val="16"/>
          <w:szCs w:val="16"/>
        </w:rPr>
      </w:pPr>
    </w:p>
    <w:p w14:paraId="6E85558B" w14:textId="77777777" w:rsidR="00082D3C" w:rsidRPr="00905C84" w:rsidRDefault="00082D3C" w:rsidP="00082D3C">
      <w:pPr>
        <w:rPr>
          <w:sz w:val="16"/>
          <w:szCs w:val="16"/>
        </w:rPr>
      </w:pPr>
      <w:r w:rsidRPr="00905C84">
        <w:rPr>
          <w:sz w:val="16"/>
          <w:szCs w:val="16"/>
        </w:rPr>
        <w:t>Autoras:   Lic. Yadira Aguiar Núñez</w:t>
      </w:r>
    </w:p>
    <w:p w14:paraId="5FB4BFDF" w14:textId="14202491" w:rsidR="00654C98" w:rsidRPr="002E071D" w:rsidRDefault="00082D3C" w:rsidP="002E071D">
      <w:pPr>
        <w:rPr>
          <w:sz w:val="16"/>
          <w:szCs w:val="16"/>
        </w:rPr>
      </w:pPr>
      <w:r w:rsidRPr="00905C84">
        <w:rPr>
          <w:sz w:val="16"/>
          <w:szCs w:val="16"/>
        </w:rPr>
        <w:t xml:space="preserve">                 Lic.  Dayami Alonso Madrazo  </w:t>
      </w:r>
    </w:p>
    <w:p w14:paraId="67517D75" w14:textId="5E5F8EBE" w:rsidR="00F55065" w:rsidRDefault="00E223C7" w:rsidP="00CE6656">
      <w:pPr>
        <w:spacing w:after="100" w:afterAutospacing="1"/>
        <w:jc w:val="both"/>
        <w:rPr>
          <w:color w:val="C00000"/>
          <w:lang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9D2752" wp14:editId="7FBAEFAC">
                <wp:simplePos x="0" y="0"/>
                <wp:positionH relativeFrom="column">
                  <wp:posOffset>-217170</wp:posOffset>
                </wp:positionH>
                <wp:positionV relativeFrom="paragraph">
                  <wp:posOffset>111760</wp:posOffset>
                </wp:positionV>
                <wp:extent cx="2971800" cy="680656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80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BE071" w14:textId="10CE9483" w:rsidR="0002505B" w:rsidRPr="00AF1C09" w:rsidRDefault="0002505B" w:rsidP="00424AD2">
                            <w:pPr>
                              <w:spacing w:before="100" w:beforeAutospacing="1" w:after="100" w:afterAutospacing="1"/>
                              <w:jc w:val="center"/>
                              <w:outlineLvl w:val="2"/>
                              <w:rPr>
                                <w:b/>
                                <w:bCs/>
                                <w:color w:val="C00000"/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b/>
                                <w:bCs/>
                                <w:color w:val="C00000"/>
                                <w:lang w:val="es-MX" w:eastAsia="es-MX"/>
                              </w:rPr>
                              <w:t>¿Qué es la Contabilidad?</w:t>
                            </w:r>
                          </w:p>
                          <w:p w14:paraId="193B95B8" w14:textId="77777777" w:rsidR="0002505B" w:rsidRPr="00AF1C09" w:rsidRDefault="0002505B" w:rsidP="00AF1C09">
                            <w:pPr>
                              <w:spacing w:beforeAutospacing="1" w:afterAutospacing="1"/>
                              <w:jc w:val="both"/>
                              <w:rPr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lang w:val="es-MX" w:eastAsia="es-MX"/>
                              </w:rPr>
                              <w:t>La contabilidad es el sistema de control y registro de los gastos, ingresos y demás operaciones económicas que se realizan en un negocio, empresa o entidad. </w:t>
                            </w:r>
                          </w:p>
                          <w:p w14:paraId="715E5924" w14:textId="1DEB745C" w:rsidR="0002505B" w:rsidRPr="00AF1C09" w:rsidRDefault="0002505B" w:rsidP="00AF1C09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b/>
                                <w:bCs/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lang w:val="es-MX" w:eastAsia="es-MX"/>
                              </w:rPr>
                              <w:t xml:space="preserve">En otras palabras, </w:t>
                            </w:r>
                            <w:r w:rsidRPr="00AF1C09">
                              <w:rPr>
                                <w:b/>
                                <w:bCs/>
                                <w:lang w:val="es-MX" w:eastAsia="es-MX"/>
                              </w:rPr>
                              <w:t>la contabilidad es la tarea en la que se deben registrar y controlar todos los ingresos de una empresa o institución para que pueda mantener una buena salud financiera</w:t>
                            </w:r>
                          </w:p>
                          <w:p w14:paraId="63020AAB" w14:textId="0F7DE8EC" w:rsidR="0002505B" w:rsidRPr="00AF1C09" w:rsidRDefault="0002505B" w:rsidP="00AF1C09">
                            <w:pPr>
                              <w:spacing w:before="100" w:beforeAutospacing="1" w:after="100" w:afterAutospacing="1"/>
                              <w:jc w:val="both"/>
                              <w:outlineLvl w:val="1"/>
                              <w:rPr>
                                <w:b/>
                                <w:bCs/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b/>
                                <w:lang w:val="es-MX" w:eastAsia="es-MX"/>
                              </w:rPr>
                              <w:t>Historia de la contabilidad</w:t>
                            </w:r>
                            <w:r w:rsidRPr="00AF1C09">
                              <w:rPr>
                                <w:b/>
                                <w:bCs/>
                                <w:lang w:val="es-MX" w:eastAsia="es-MX"/>
                              </w:rPr>
                              <w:t xml:space="preserve"> </w:t>
                            </w:r>
                            <w:r w:rsidRPr="00AF1C09">
                              <w:rPr>
                                <w:lang w:val="es-MX" w:eastAsia="es-MX"/>
                              </w:rPr>
                              <w:t>La contabilidad está presente desde hace miles de años: fue utilizada de manera más rudimentaria en las grandes civilizaciones como Egipto o Roma. </w:t>
                            </w:r>
                          </w:p>
                          <w:p w14:paraId="60603A14" w14:textId="2186E663" w:rsidR="0002505B" w:rsidRPr="00AF1C09" w:rsidRDefault="0002505B" w:rsidP="00AF1C09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lang w:val="es-MX" w:eastAsia="es-MX"/>
                              </w:rPr>
                              <w:t>Pero la contabilidad tal y como la conocemos hoy, tuvo su origen en Italia, donde se publicó la obra “</w:t>
                            </w:r>
                            <w:r w:rsidR="002E071D" w:rsidRPr="00AF1C09">
                              <w:rPr>
                                <w:lang w:val="es-MX" w:eastAsia="es-MX"/>
                              </w:rPr>
                              <w:t>Suma</w:t>
                            </w:r>
                            <w:r w:rsidRPr="00AF1C09">
                              <w:rPr>
                                <w:lang w:val="es-MX" w:eastAsia="es-MX"/>
                              </w:rPr>
                              <w:t xml:space="preserve"> de </w:t>
                            </w:r>
                            <w:r w:rsidR="002E071D" w:rsidRPr="00AF1C09">
                              <w:rPr>
                                <w:lang w:val="es-MX" w:eastAsia="es-MX"/>
                              </w:rPr>
                              <w:t>Aritmética</w:t>
                            </w:r>
                            <w:r w:rsidRPr="00AF1C09">
                              <w:rPr>
                                <w:lang w:val="es-MX" w:eastAsia="es-MX"/>
                              </w:rPr>
                              <w:t xml:space="preserve">, Geometría, </w:t>
                            </w:r>
                            <w:r w:rsidR="002E071D" w:rsidRPr="00AF1C09">
                              <w:rPr>
                                <w:lang w:val="es-MX" w:eastAsia="es-MX"/>
                              </w:rPr>
                              <w:t>Proporciona</w:t>
                            </w:r>
                            <w:r w:rsidRPr="00AF1C09">
                              <w:rPr>
                                <w:lang w:val="es-MX" w:eastAsia="es-MX"/>
                              </w:rPr>
                              <w:t xml:space="preserve"> e </w:t>
                            </w:r>
                            <w:r w:rsidR="00315DC3" w:rsidRPr="00AF1C09">
                              <w:rPr>
                                <w:lang w:val="es-MX" w:eastAsia="es-MX"/>
                              </w:rPr>
                              <w:t>Proporcionalita</w:t>
                            </w:r>
                            <w:r w:rsidRPr="00AF1C09">
                              <w:rPr>
                                <w:lang w:val="es-MX" w:eastAsia="es-MX"/>
                              </w:rPr>
                              <w:t>” de Luca Pacioli. Aquí se escribieron métodos contables de los comerciantes venecianos, usos mercantiles, contratos, prácticas de intereses y cambio.</w:t>
                            </w:r>
                          </w:p>
                          <w:p w14:paraId="3B00AE11" w14:textId="77777777" w:rsidR="00315DC3" w:rsidRDefault="0002505B" w:rsidP="00315DC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AF1C09">
                              <w:rPr>
                                <w:lang w:val="es-MX" w:eastAsia="es-MX"/>
                              </w:rPr>
                              <w:t>Con el creciente proceso de globalización económica, la contabilidad llegó a Latinoamérica y ha originado, entre otros aspectos, cambios significativos a la hora de tener una empresa</w:t>
                            </w:r>
                            <w:r w:rsidRPr="00EA4DE1">
                              <w:rPr>
                                <w:sz w:val="24"/>
                                <w:szCs w:val="24"/>
                                <w:lang w:val="es-MX" w:eastAsia="es-MX"/>
                              </w:rPr>
                              <w:t>.</w:t>
                            </w:r>
                          </w:p>
                          <w:p w14:paraId="158CC6E4" w14:textId="1D8E75ED" w:rsidR="00315DC3" w:rsidRPr="00315DC3" w:rsidRDefault="00315DC3" w:rsidP="00315DC3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  <w:r w:rsidRPr="00315DC3">
                              <w:rPr>
                                <w:b/>
                                <w:lang w:val="es-MX" w:eastAsia="es-MX"/>
                              </w:rPr>
                              <w:t xml:space="preserve">¿Para qué sirve la contabilidad? </w:t>
                            </w:r>
                            <w:r w:rsidRPr="00315DC3">
                              <w:rPr>
                                <w:lang w:val="es-MX" w:eastAsia="es-MX"/>
                              </w:rPr>
                              <w:t xml:space="preserve">Como hemos visto, la contabilidad consiste en registrar todos los movimientos económicos de una empresa. Por lo tanto, resaltamos la </w:t>
                            </w:r>
                            <w:r w:rsidRPr="00315DC3">
                              <w:rPr>
                                <w:b/>
                                <w:bCs/>
                                <w:lang w:val="es-MX" w:eastAsia="es-MX"/>
                              </w:rPr>
                              <w:t>importancia de la contabilidad</w:t>
                            </w:r>
                            <w:r w:rsidRPr="00315DC3">
                              <w:rPr>
                                <w:lang w:val="es-MX" w:eastAsia="es-MX"/>
                              </w:rPr>
                              <w:t xml:space="preserve"> así: </w:t>
                            </w:r>
                          </w:p>
                          <w:p w14:paraId="018FCB80" w14:textId="77777777" w:rsidR="00315DC3" w:rsidRPr="00315DC3" w:rsidRDefault="00315DC3" w:rsidP="00315DC3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/>
                              <w:rPr>
                                <w:lang w:val="es-MX" w:eastAsia="es-MX"/>
                              </w:rPr>
                            </w:pPr>
                            <w:r w:rsidRPr="00315DC3">
                              <w:rPr>
                                <w:lang w:val="es-MX" w:eastAsia="es-MX"/>
                              </w:rPr>
                              <w:t>Se conoce cuánto se tiene, cuánto se gana, cuánto se gasta, y en qué.</w:t>
                            </w:r>
                          </w:p>
                          <w:p w14:paraId="047E9B49" w14:textId="77777777" w:rsidR="00315DC3" w:rsidRPr="00315DC3" w:rsidRDefault="00315DC3" w:rsidP="00315DC3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/>
                              <w:rPr>
                                <w:lang w:val="es-MX" w:eastAsia="es-MX"/>
                              </w:rPr>
                            </w:pPr>
                            <w:r w:rsidRPr="00315DC3">
                              <w:rPr>
                                <w:lang w:val="es-MX" w:eastAsia="es-MX"/>
                              </w:rPr>
                              <w:t>Se logra administrar mejor el efectivo, los inventarios, las cuentas, los gastos y los costos.</w:t>
                            </w:r>
                          </w:p>
                          <w:p w14:paraId="0817F253" w14:textId="77777777" w:rsidR="00315DC3" w:rsidRPr="00315DC3" w:rsidRDefault="00315DC3" w:rsidP="00315DC3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/>
                              <w:rPr>
                                <w:lang w:val="es-MX" w:eastAsia="es-MX"/>
                              </w:rPr>
                            </w:pPr>
                            <w:r w:rsidRPr="00315DC3">
                              <w:rPr>
                                <w:lang w:val="es-MX" w:eastAsia="es-MX"/>
                              </w:rPr>
                              <w:t>Se tiene un conocimiento y control absolutos sobre el negocio.</w:t>
                            </w:r>
                          </w:p>
                          <w:p w14:paraId="19B81EF9" w14:textId="77777777" w:rsidR="00315DC3" w:rsidRPr="00315DC3" w:rsidRDefault="00315DC3" w:rsidP="00315DC3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/>
                              <w:rPr>
                                <w:lang w:val="es-MX" w:eastAsia="es-MX"/>
                              </w:rPr>
                            </w:pPr>
                            <w:r w:rsidRPr="00315DC3">
                              <w:rPr>
                                <w:lang w:val="es-MX" w:eastAsia="es-MX"/>
                              </w:rPr>
                              <w:t>Mejorar la toma de decisiones.</w:t>
                            </w:r>
                          </w:p>
                          <w:p w14:paraId="4788EF3C" w14:textId="77777777" w:rsidR="00315DC3" w:rsidRPr="00EA4DE1" w:rsidRDefault="00315DC3" w:rsidP="00E223C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vanish/>
                                <w:sz w:val="16"/>
                                <w:szCs w:val="16"/>
                                <w:lang w:val="es-MX" w:eastAsia="es-MX"/>
                              </w:rPr>
                            </w:pPr>
                            <w:r w:rsidRPr="00EA4DE1">
                              <w:rPr>
                                <w:rFonts w:ascii="Arial" w:hAnsi="Arial" w:cs="Arial"/>
                                <w:vanish/>
                                <w:sz w:val="16"/>
                                <w:szCs w:val="16"/>
                                <w:lang w:val="es-MX" w:eastAsia="es-MX"/>
                              </w:rPr>
                              <w:t>Principio del formulario</w:t>
                            </w:r>
                          </w:p>
                          <w:p w14:paraId="6B4EA658" w14:textId="77777777" w:rsidR="00315DC3" w:rsidRPr="00EA4DE1" w:rsidRDefault="00315DC3" w:rsidP="00E223C7">
                            <w:pPr>
                              <w:spacing w:before="100" w:beforeAutospacing="1" w:after="100" w:afterAutospacing="1"/>
                              <w:jc w:val="center"/>
                              <w:outlineLvl w:val="2"/>
                              <w:rPr>
                                <w:b/>
                                <w:bCs/>
                                <w:sz w:val="27"/>
                                <w:szCs w:val="27"/>
                                <w:lang w:val="es-MX" w:eastAsia="es-MX"/>
                              </w:rPr>
                            </w:pPr>
                            <w:r w:rsidRPr="00EA4DE1">
                              <w:rPr>
                                <w:b/>
                                <w:bCs/>
                                <w:sz w:val="27"/>
                                <w:szCs w:val="27"/>
                                <w:lang w:val="es-MX" w:eastAsia="es-MX"/>
                              </w:rPr>
                              <w:t>¡Sé el primero en enterarte!</w:t>
                            </w:r>
                          </w:p>
                          <w:p w14:paraId="7BE9AD75" w14:textId="77777777" w:rsidR="0002505B" w:rsidRDefault="0002505B" w:rsidP="0002505B">
                            <w:pPr>
                              <w:spacing w:before="100" w:beforeAutospacing="1" w:after="100" w:afterAutospacing="1"/>
                              <w:rPr>
                                <w:b/>
                                <w:bCs/>
                                <w:sz w:val="24"/>
                                <w:szCs w:val="24"/>
                                <w:lang w:val="es-MX" w:eastAsia="es-MX"/>
                              </w:rPr>
                            </w:pPr>
                          </w:p>
                          <w:p w14:paraId="31D62103" w14:textId="0F7443FA" w:rsidR="0002505B" w:rsidRDefault="0002505B" w:rsidP="000544F1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79BCB1B7" w14:textId="77777777" w:rsidR="00315DC3" w:rsidRDefault="00315DC3" w:rsidP="000544F1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56FAADB1" w14:textId="77777777" w:rsidR="00315DC3" w:rsidRDefault="00315DC3" w:rsidP="000544F1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69E65503" w14:textId="77777777" w:rsidR="00315DC3" w:rsidRDefault="00315DC3" w:rsidP="000544F1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44583BA4" w14:textId="77777777" w:rsidR="00315DC3" w:rsidRPr="004977C5" w:rsidRDefault="00315DC3" w:rsidP="000544F1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7EBD431B" w14:textId="77777777" w:rsidR="0002505B" w:rsidRPr="004977C5" w:rsidRDefault="0002505B" w:rsidP="000544F1">
                            <w:pPr>
                              <w:jc w:val="center"/>
                              <w:rPr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DC46CE7" w14:textId="77777777" w:rsidR="0002505B" w:rsidRPr="004977C5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  <w:r w:rsidRPr="004977C5"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  <w:t xml:space="preserve">Puede  contactarnos en: Calle Prolongación de Doble Via No. 19 e/ Avenida Sandino y Linea Reparto Sandino Santa Clara Villa Clara </w:t>
                            </w:r>
                          </w:p>
                          <w:p w14:paraId="3392AAC4" w14:textId="25E19AB1" w:rsidR="0002505B" w:rsidRPr="004977C5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  <w:r w:rsidRPr="004977C5"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  <w:t xml:space="preserve">Teléfono 42203086 </w:t>
                            </w:r>
                          </w:p>
                          <w:p w14:paraId="1CADFAAC" w14:textId="77777777" w:rsidR="0002505B" w:rsidRPr="004977C5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  <w:r w:rsidRPr="004977C5"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  <w:t>Movil 59977033 – 59977075- 59979367</w:t>
                            </w:r>
                          </w:p>
                          <w:p w14:paraId="299AB60F" w14:textId="268CCB30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  <w:r w:rsidRPr="004977C5"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  <w:t xml:space="preserve">E-Mail </w:t>
                            </w:r>
                            <w:hyperlink r:id="rId8" w:history="1">
                              <w:r w:rsidRPr="00A24027">
                                <w:rPr>
                                  <w:rStyle w:val="Hipervnculo"/>
                                  <w:b/>
                                  <w:noProof/>
                                  <w:sz w:val="28"/>
                                  <w:szCs w:val="28"/>
                                  <w:lang w:val="es-MX" w:eastAsia="es-MX"/>
                                </w:rPr>
                                <w:t>coopsec@enet.cu</w:t>
                              </w:r>
                            </w:hyperlink>
                          </w:p>
                          <w:p w14:paraId="30F0CB77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025BBC32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144F6FC8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4680062D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879D7DF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55B5297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0B7C36C3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74D8A64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4C2F6F8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36895D5D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4ECF8762" w14:textId="77777777" w:rsidR="0002505B" w:rsidRDefault="0002505B" w:rsidP="000544F1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:lang w:val="es-MX" w:eastAsia="es-MX"/>
                              </w:rPr>
                            </w:pPr>
                          </w:p>
                          <w:p w14:paraId="0A89A933" w14:textId="77777777" w:rsidR="0002505B" w:rsidRPr="004977C5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14:paraId="2F4729CD" w14:textId="77777777" w:rsidR="0002505B" w:rsidRPr="00B4087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  <w:szCs w:val="32"/>
                                <w:lang w:val="es-MX"/>
                              </w:rPr>
                            </w:pPr>
                          </w:p>
                          <w:p w14:paraId="581B7AD5" w14:textId="77777777" w:rsidR="0002505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14:paraId="314423A8" w14:textId="77777777" w:rsidR="0002505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14:paraId="1E18BB8D" w14:textId="77777777" w:rsidR="0002505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14:paraId="35DFC9B2" w14:textId="77777777" w:rsidR="0002505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14:paraId="6549715A" w14:textId="77777777" w:rsidR="0002505B" w:rsidRDefault="0002505B" w:rsidP="000544F1">
                            <w:pPr>
                              <w:jc w:val="center"/>
                              <w:rPr>
                                <w:rFonts w:ascii="Monotype Corsiva" w:hAnsi="Monotype Corsiva"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D2752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17.1pt;margin-top:8.8pt;width:234pt;height:535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" filled="f" stroked="f">
                <v:textbox>
                  <w:txbxContent>
                    <w:p w14:paraId="7E7BE071" w14:textId="10CE9483" w:rsidR="0002505B" w:rsidRPr="00AF1C09" w:rsidRDefault="0002505B" w:rsidP="00424AD2">
                      <w:pPr>
                        <w:spacing w:before="100" w:beforeAutospacing="1" w:after="100" w:afterAutospacing="1"/>
                        <w:jc w:val="center"/>
                        <w:outlineLvl w:val="2"/>
                        <w:rPr>
                          <w:b/>
                          <w:bCs/>
                          <w:color w:val="C00000"/>
                          <w:lang w:val="es-MX" w:eastAsia="es-MX"/>
                        </w:rPr>
                      </w:pPr>
                      <w:r w:rsidRPr="00AF1C09">
                        <w:rPr>
                          <w:b/>
                          <w:bCs/>
                          <w:color w:val="C00000"/>
                          <w:lang w:val="es-MX" w:eastAsia="es-MX"/>
                        </w:rPr>
                        <w:t>¿Qué es la Contabilidad?</w:t>
                      </w:r>
                    </w:p>
                    <w:p w14:paraId="193B95B8" w14:textId="77777777" w:rsidR="0002505B" w:rsidRPr="00AF1C09" w:rsidRDefault="0002505B" w:rsidP="00AF1C09">
                      <w:pPr>
                        <w:spacing w:beforeAutospacing="1" w:afterAutospacing="1"/>
                        <w:jc w:val="both"/>
                        <w:rPr>
                          <w:lang w:val="es-MX" w:eastAsia="es-MX"/>
                        </w:rPr>
                      </w:pPr>
                      <w:r w:rsidRPr="00AF1C09">
                        <w:rPr>
                          <w:lang w:val="es-MX" w:eastAsia="es-MX"/>
                        </w:rPr>
                        <w:t>La contabilidad es el sistema de control y registro de los gastos, ingresos y demás operaciones económicas que se realizan en un negocio, empresa o entidad. </w:t>
                      </w:r>
                    </w:p>
                    <w:p w14:paraId="715E5924" w14:textId="1DEB745C" w:rsidR="0002505B" w:rsidRPr="00AF1C09" w:rsidRDefault="0002505B" w:rsidP="00AF1C09">
                      <w:pPr>
                        <w:spacing w:before="100" w:beforeAutospacing="1" w:after="100" w:afterAutospacing="1"/>
                        <w:jc w:val="both"/>
                        <w:rPr>
                          <w:b/>
                          <w:bCs/>
                          <w:lang w:val="es-MX" w:eastAsia="es-MX"/>
                        </w:rPr>
                      </w:pPr>
                      <w:r w:rsidRPr="00AF1C09">
                        <w:rPr>
                          <w:lang w:val="es-MX" w:eastAsia="es-MX"/>
                        </w:rPr>
                        <w:t xml:space="preserve">En otras palabras, </w:t>
                      </w:r>
                      <w:r w:rsidRPr="00AF1C09">
                        <w:rPr>
                          <w:b/>
                          <w:bCs/>
                          <w:lang w:val="es-MX" w:eastAsia="es-MX"/>
                        </w:rPr>
                        <w:t>la contabilidad es la tarea en la que se deben registrar y controlar todos los ingresos de una empresa o institución para que pueda mantener una buena salud financiera</w:t>
                      </w:r>
                    </w:p>
                    <w:p w14:paraId="63020AAB" w14:textId="0F7DE8EC" w:rsidR="0002505B" w:rsidRPr="00AF1C09" w:rsidRDefault="0002505B" w:rsidP="00AF1C09">
                      <w:pPr>
                        <w:spacing w:before="100" w:beforeAutospacing="1" w:after="100" w:afterAutospacing="1"/>
                        <w:jc w:val="both"/>
                        <w:outlineLvl w:val="1"/>
                        <w:rPr>
                          <w:b/>
                          <w:bCs/>
                          <w:lang w:val="es-MX" w:eastAsia="es-MX"/>
                        </w:rPr>
                      </w:pPr>
                      <w:r w:rsidRPr="00AF1C09">
                        <w:rPr>
                          <w:b/>
                          <w:lang w:val="es-MX" w:eastAsia="es-MX"/>
                        </w:rPr>
                        <w:t>Historia de la contabilidad</w:t>
                      </w:r>
                      <w:r w:rsidRPr="00AF1C09">
                        <w:rPr>
                          <w:b/>
                          <w:bCs/>
                          <w:lang w:val="es-MX" w:eastAsia="es-MX"/>
                        </w:rPr>
                        <w:t xml:space="preserve"> </w:t>
                      </w:r>
                      <w:r w:rsidRPr="00AF1C09">
                        <w:rPr>
                          <w:lang w:val="es-MX" w:eastAsia="es-MX"/>
                        </w:rPr>
                        <w:t>La contabilidad está presente desde hace miles de años: fue utilizada de manera más rudimentaria en las grandes civilizaciones como Egipto o Roma. </w:t>
                      </w:r>
                    </w:p>
                    <w:p w14:paraId="60603A14" w14:textId="2186E663" w:rsidR="0002505B" w:rsidRPr="00AF1C09" w:rsidRDefault="0002505B" w:rsidP="00AF1C09">
                      <w:pPr>
                        <w:spacing w:before="100" w:beforeAutospacing="1" w:after="100" w:afterAutospacing="1"/>
                        <w:jc w:val="both"/>
                        <w:rPr>
                          <w:lang w:val="es-MX" w:eastAsia="es-MX"/>
                        </w:rPr>
                      </w:pPr>
                      <w:r w:rsidRPr="00AF1C09">
                        <w:rPr>
                          <w:lang w:val="es-MX" w:eastAsia="es-MX"/>
                        </w:rPr>
                        <w:t>Pero la contabilidad tal y como la conocemos hoy, tuvo su origen en Italia, donde se publicó la obra “</w:t>
                      </w:r>
                      <w:r w:rsidR="002E071D" w:rsidRPr="00AF1C09">
                        <w:rPr>
                          <w:lang w:val="es-MX" w:eastAsia="es-MX"/>
                        </w:rPr>
                        <w:t>Suma</w:t>
                      </w:r>
                      <w:r w:rsidRPr="00AF1C09">
                        <w:rPr>
                          <w:lang w:val="es-MX" w:eastAsia="es-MX"/>
                        </w:rPr>
                        <w:t xml:space="preserve"> de </w:t>
                      </w:r>
                      <w:r w:rsidR="002E071D" w:rsidRPr="00AF1C09">
                        <w:rPr>
                          <w:lang w:val="es-MX" w:eastAsia="es-MX"/>
                        </w:rPr>
                        <w:t>Aritmética</w:t>
                      </w:r>
                      <w:r w:rsidRPr="00AF1C09">
                        <w:rPr>
                          <w:lang w:val="es-MX" w:eastAsia="es-MX"/>
                        </w:rPr>
                        <w:t xml:space="preserve">, Geometría, </w:t>
                      </w:r>
                      <w:r w:rsidR="002E071D" w:rsidRPr="00AF1C09">
                        <w:rPr>
                          <w:lang w:val="es-MX" w:eastAsia="es-MX"/>
                        </w:rPr>
                        <w:t>Proporciona</w:t>
                      </w:r>
                      <w:r w:rsidRPr="00AF1C09">
                        <w:rPr>
                          <w:lang w:val="es-MX" w:eastAsia="es-MX"/>
                        </w:rPr>
                        <w:t xml:space="preserve"> e </w:t>
                      </w:r>
                      <w:r w:rsidR="00315DC3" w:rsidRPr="00AF1C09">
                        <w:rPr>
                          <w:lang w:val="es-MX" w:eastAsia="es-MX"/>
                        </w:rPr>
                        <w:t>Proporcionalita</w:t>
                      </w:r>
                      <w:r w:rsidRPr="00AF1C09">
                        <w:rPr>
                          <w:lang w:val="es-MX" w:eastAsia="es-MX"/>
                        </w:rPr>
                        <w:t>” de Luca Pacioli. Aquí se escribieron métodos contables de los comerciantes venecianos, usos mercantiles, contratos, prácticas de intereses y cambio.</w:t>
                      </w:r>
                    </w:p>
                    <w:p w14:paraId="3B00AE11" w14:textId="77777777" w:rsidR="00315DC3" w:rsidRDefault="0002505B" w:rsidP="00315DC3">
                      <w:pPr>
                        <w:jc w:val="both"/>
                        <w:rPr>
                          <w:sz w:val="24"/>
                          <w:szCs w:val="24"/>
                          <w:lang w:val="es-MX" w:eastAsia="es-MX"/>
                        </w:rPr>
                      </w:pPr>
                      <w:r w:rsidRPr="00AF1C09">
                        <w:rPr>
                          <w:lang w:val="es-MX" w:eastAsia="es-MX"/>
                        </w:rPr>
                        <w:t>Con el creciente proceso de globalización económica, la contabilidad llegó a Latinoamérica y ha originado, entre otros aspectos, cambios significativos a la hora de tener una empresa</w:t>
                      </w:r>
                      <w:r w:rsidRPr="00EA4DE1">
                        <w:rPr>
                          <w:sz w:val="24"/>
                          <w:szCs w:val="24"/>
                          <w:lang w:val="es-MX" w:eastAsia="es-MX"/>
                        </w:rPr>
                        <w:t>.</w:t>
                      </w:r>
                    </w:p>
                    <w:p w14:paraId="158CC6E4" w14:textId="1D8E75ED" w:rsidR="00315DC3" w:rsidRPr="00315DC3" w:rsidRDefault="00315DC3" w:rsidP="00315DC3">
                      <w:pPr>
                        <w:jc w:val="both"/>
                        <w:rPr>
                          <w:b/>
                          <w:sz w:val="24"/>
                          <w:szCs w:val="24"/>
                          <w:lang w:val="es-MX" w:eastAsia="es-MX"/>
                        </w:rPr>
                      </w:pPr>
                      <w:r w:rsidRPr="00315DC3">
                        <w:rPr>
                          <w:b/>
                          <w:lang w:val="es-MX" w:eastAsia="es-MX"/>
                        </w:rPr>
                        <w:t xml:space="preserve">¿Para qué sirve la contabilidad? </w:t>
                      </w:r>
                      <w:r w:rsidRPr="00315DC3">
                        <w:rPr>
                          <w:lang w:val="es-MX" w:eastAsia="es-MX"/>
                        </w:rPr>
                        <w:t xml:space="preserve">Como hemos visto, la contabilidad consiste en registrar todos los movimientos económicos de una empresa. Por lo tanto, resaltamos la </w:t>
                      </w:r>
                      <w:r w:rsidRPr="00315DC3">
                        <w:rPr>
                          <w:b/>
                          <w:bCs/>
                          <w:lang w:val="es-MX" w:eastAsia="es-MX"/>
                        </w:rPr>
                        <w:t>importancia de la contabilidad</w:t>
                      </w:r>
                      <w:r w:rsidRPr="00315DC3">
                        <w:rPr>
                          <w:lang w:val="es-MX" w:eastAsia="es-MX"/>
                        </w:rPr>
                        <w:t xml:space="preserve"> así: </w:t>
                      </w:r>
                    </w:p>
                    <w:p w14:paraId="018FCB80" w14:textId="77777777" w:rsidR="00315DC3" w:rsidRPr="00315DC3" w:rsidRDefault="00315DC3" w:rsidP="00315DC3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/>
                        <w:rPr>
                          <w:lang w:val="es-MX" w:eastAsia="es-MX"/>
                        </w:rPr>
                      </w:pPr>
                      <w:r w:rsidRPr="00315DC3">
                        <w:rPr>
                          <w:lang w:val="es-MX" w:eastAsia="es-MX"/>
                        </w:rPr>
                        <w:t>Se conoce cuánto se tiene, cuánto se gana, cuánto se gasta, y en qué.</w:t>
                      </w:r>
                    </w:p>
                    <w:p w14:paraId="047E9B49" w14:textId="77777777" w:rsidR="00315DC3" w:rsidRPr="00315DC3" w:rsidRDefault="00315DC3" w:rsidP="00315DC3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/>
                        <w:rPr>
                          <w:lang w:val="es-MX" w:eastAsia="es-MX"/>
                        </w:rPr>
                      </w:pPr>
                      <w:r w:rsidRPr="00315DC3">
                        <w:rPr>
                          <w:lang w:val="es-MX" w:eastAsia="es-MX"/>
                        </w:rPr>
                        <w:t>Se logra administrar mejor el efectivo, los inventarios, las cuentas, los gastos y los costos.</w:t>
                      </w:r>
                    </w:p>
                    <w:p w14:paraId="0817F253" w14:textId="77777777" w:rsidR="00315DC3" w:rsidRPr="00315DC3" w:rsidRDefault="00315DC3" w:rsidP="00315DC3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/>
                        <w:rPr>
                          <w:lang w:val="es-MX" w:eastAsia="es-MX"/>
                        </w:rPr>
                      </w:pPr>
                      <w:r w:rsidRPr="00315DC3">
                        <w:rPr>
                          <w:lang w:val="es-MX" w:eastAsia="es-MX"/>
                        </w:rPr>
                        <w:t>Se tiene un conocimiento y control absolutos sobre el negocio.</w:t>
                      </w:r>
                    </w:p>
                    <w:p w14:paraId="19B81EF9" w14:textId="77777777" w:rsidR="00315DC3" w:rsidRPr="00315DC3" w:rsidRDefault="00315DC3" w:rsidP="00315DC3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/>
                        <w:rPr>
                          <w:lang w:val="es-MX" w:eastAsia="es-MX"/>
                        </w:rPr>
                      </w:pPr>
                      <w:r w:rsidRPr="00315DC3">
                        <w:rPr>
                          <w:lang w:val="es-MX" w:eastAsia="es-MX"/>
                        </w:rPr>
                        <w:t>Mejorar la toma de decisiones.</w:t>
                      </w:r>
                    </w:p>
                    <w:p w14:paraId="4788EF3C" w14:textId="77777777" w:rsidR="00315DC3" w:rsidRPr="00EA4DE1" w:rsidRDefault="00315DC3" w:rsidP="00E223C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Arial" w:hAnsi="Arial" w:cs="Arial"/>
                          <w:vanish/>
                          <w:sz w:val="16"/>
                          <w:szCs w:val="16"/>
                          <w:lang w:val="es-MX" w:eastAsia="es-MX"/>
                        </w:rPr>
                      </w:pPr>
                      <w:r w:rsidRPr="00EA4DE1">
                        <w:rPr>
                          <w:rFonts w:ascii="Arial" w:hAnsi="Arial" w:cs="Arial"/>
                          <w:vanish/>
                          <w:sz w:val="16"/>
                          <w:szCs w:val="16"/>
                          <w:lang w:val="es-MX" w:eastAsia="es-MX"/>
                        </w:rPr>
                        <w:t>Principio del formulario</w:t>
                      </w:r>
                    </w:p>
                    <w:p w14:paraId="6B4EA658" w14:textId="77777777" w:rsidR="00315DC3" w:rsidRPr="00EA4DE1" w:rsidRDefault="00315DC3" w:rsidP="00E223C7">
                      <w:pPr>
                        <w:spacing w:before="100" w:beforeAutospacing="1" w:after="100" w:afterAutospacing="1"/>
                        <w:jc w:val="center"/>
                        <w:outlineLvl w:val="2"/>
                        <w:rPr>
                          <w:b/>
                          <w:bCs/>
                          <w:sz w:val="27"/>
                          <w:szCs w:val="27"/>
                          <w:lang w:val="es-MX" w:eastAsia="es-MX"/>
                        </w:rPr>
                      </w:pPr>
                      <w:r w:rsidRPr="00EA4DE1">
                        <w:rPr>
                          <w:b/>
                          <w:bCs/>
                          <w:sz w:val="27"/>
                          <w:szCs w:val="27"/>
                          <w:lang w:val="es-MX" w:eastAsia="es-MX"/>
                        </w:rPr>
                        <w:t>¡Sé el primero en enterarte!</w:t>
                      </w:r>
                    </w:p>
                    <w:p w14:paraId="7BE9AD75" w14:textId="77777777" w:rsidR="0002505B" w:rsidRDefault="0002505B" w:rsidP="0002505B">
                      <w:pPr>
                        <w:spacing w:before="100" w:beforeAutospacing="1" w:after="100" w:afterAutospacing="1"/>
                        <w:rPr>
                          <w:b/>
                          <w:bCs/>
                          <w:sz w:val="24"/>
                          <w:szCs w:val="24"/>
                          <w:lang w:val="es-MX" w:eastAsia="es-MX"/>
                        </w:rPr>
                      </w:pPr>
                    </w:p>
                    <w:p w14:paraId="31D62103" w14:textId="0F7443FA" w:rsidR="0002505B" w:rsidRDefault="0002505B" w:rsidP="000544F1">
                      <w:pPr>
                        <w:jc w:val="center"/>
                        <w:rPr>
                          <w:noProof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79BCB1B7" w14:textId="77777777" w:rsidR="00315DC3" w:rsidRDefault="00315DC3" w:rsidP="000544F1">
                      <w:pPr>
                        <w:jc w:val="center"/>
                        <w:rPr>
                          <w:noProof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56FAADB1" w14:textId="77777777" w:rsidR="00315DC3" w:rsidRDefault="00315DC3" w:rsidP="000544F1">
                      <w:pPr>
                        <w:jc w:val="center"/>
                        <w:rPr>
                          <w:noProof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69E65503" w14:textId="77777777" w:rsidR="00315DC3" w:rsidRDefault="00315DC3" w:rsidP="000544F1">
                      <w:pPr>
                        <w:jc w:val="center"/>
                        <w:rPr>
                          <w:noProof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44583BA4" w14:textId="77777777" w:rsidR="00315DC3" w:rsidRPr="004977C5" w:rsidRDefault="00315DC3" w:rsidP="000544F1">
                      <w:pPr>
                        <w:jc w:val="center"/>
                        <w:rPr>
                          <w:noProof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7EBD431B" w14:textId="77777777" w:rsidR="0002505B" w:rsidRPr="004977C5" w:rsidRDefault="0002505B" w:rsidP="000544F1">
                      <w:pPr>
                        <w:jc w:val="center"/>
                        <w:rPr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DC46CE7" w14:textId="77777777" w:rsidR="0002505B" w:rsidRPr="004977C5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  <w:r w:rsidRPr="004977C5"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  <w:t xml:space="preserve">Puede  contactarnos en: Calle Prolongación de Doble Via No. 19 e/ Avenida Sandino y Linea Reparto Sandino Santa Clara Villa Clara </w:t>
                      </w:r>
                    </w:p>
                    <w:p w14:paraId="3392AAC4" w14:textId="25E19AB1" w:rsidR="0002505B" w:rsidRPr="004977C5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  <w:r w:rsidRPr="004977C5"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  <w:t xml:space="preserve">Teléfono 42203086 </w:t>
                      </w:r>
                    </w:p>
                    <w:p w14:paraId="1CADFAAC" w14:textId="77777777" w:rsidR="0002505B" w:rsidRPr="004977C5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  <w:r w:rsidRPr="004977C5"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  <w:t>Movil 59977033 – 59977075- 59979367</w:t>
                      </w:r>
                    </w:p>
                    <w:p w14:paraId="299AB60F" w14:textId="268CCB30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  <w:r w:rsidRPr="004977C5"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  <w:t xml:space="preserve">E-Mail </w:t>
                      </w:r>
                      <w:hyperlink r:id="rId9" w:history="1">
                        <w:r w:rsidRPr="00A24027">
                          <w:rPr>
                            <w:rStyle w:val="Hipervnculo"/>
                            <w:b/>
                            <w:noProof/>
                            <w:sz w:val="28"/>
                            <w:szCs w:val="28"/>
                            <w:lang w:val="es-MX" w:eastAsia="es-MX"/>
                          </w:rPr>
                          <w:t>coopsec@enet.cu</w:t>
                        </w:r>
                      </w:hyperlink>
                    </w:p>
                    <w:p w14:paraId="30F0CB77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025BBC32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144F6FC8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4680062D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879D7DF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55B5297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0B7C36C3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74D8A64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4C2F6F8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36895D5D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4ECF8762" w14:textId="77777777" w:rsidR="0002505B" w:rsidRDefault="0002505B" w:rsidP="000544F1">
                      <w:pPr>
                        <w:jc w:val="center"/>
                        <w:rPr>
                          <w:b/>
                          <w:noProof/>
                          <w:color w:val="C00000"/>
                          <w:sz w:val="28"/>
                          <w:szCs w:val="28"/>
                          <w:lang w:val="es-MX" w:eastAsia="es-MX"/>
                        </w:rPr>
                      </w:pPr>
                    </w:p>
                    <w:p w14:paraId="0A89A933" w14:textId="77777777" w:rsidR="0002505B" w:rsidRPr="004977C5" w:rsidRDefault="0002505B" w:rsidP="000544F1">
                      <w:pPr>
                        <w:jc w:val="center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  <w:lang w:val="es-MX"/>
                        </w:rPr>
                      </w:pPr>
                    </w:p>
                    <w:p w14:paraId="2F4729CD" w14:textId="77777777" w:rsidR="0002505B" w:rsidRPr="00B4087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6"/>
                          <w:szCs w:val="32"/>
                          <w:lang w:val="es-MX"/>
                        </w:rPr>
                      </w:pPr>
                    </w:p>
                    <w:p w14:paraId="581B7AD5" w14:textId="77777777" w:rsidR="0002505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2"/>
                          <w:szCs w:val="32"/>
                          <w:lang w:val="es-MX"/>
                        </w:rPr>
                      </w:pPr>
                    </w:p>
                    <w:p w14:paraId="314423A8" w14:textId="77777777" w:rsidR="0002505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2"/>
                          <w:szCs w:val="32"/>
                          <w:lang w:val="es-MX"/>
                        </w:rPr>
                      </w:pPr>
                    </w:p>
                    <w:p w14:paraId="1E18BB8D" w14:textId="77777777" w:rsidR="0002505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2"/>
                          <w:szCs w:val="32"/>
                          <w:lang w:val="es-MX"/>
                        </w:rPr>
                      </w:pPr>
                    </w:p>
                    <w:p w14:paraId="35DFC9B2" w14:textId="77777777" w:rsidR="0002505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2"/>
                          <w:szCs w:val="32"/>
                          <w:lang w:val="es-MX"/>
                        </w:rPr>
                      </w:pPr>
                    </w:p>
                    <w:p w14:paraId="6549715A" w14:textId="77777777" w:rsidR="0002505B" w:rsidRDefault="0002505B" w:rsidP="000544F1">
                      <w:pPr>
                        <w:jc w:val="center"/>
                        <w:rPr>
                          <w:rFonts w:ascii="Monotype Corsiva" w:hAnsi="Monotype Corsiva"/>
                          <w:sz w:val="32"/>
                          <w:szCs w:val="32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46D66F" w14:textId="7E38A6AF" w:rsidR="00F55065" w:rsidRDefault="00F55065" w:rsidP="00CE6656">
      <w:pPr>
        <w:spacing w:after="100" w:afterAutospacing="1"/>
        <w:jc w:val="both"/>
        <w:rPr>
          <w:color w:val="C00000"/>
          <w:lang w:eastAsia="es-MX"/>
        </w:rPr>
      </w:pPr>
    </w:p>
    <w:p w14:paraId="0C101542" w14:textId="68722610" w:rsidR="004C7B87" w:rsidRPr="00CE6656" w:rsidRDefault="004C7B87" w:rsidP="00CE6656">
      <w:pPr>
        <w:spacing w:after="100" w:afterAutospacing="1"/>
        <w:jc w:val="both"/>
        <w:rPr>
          <w:color w:val="C00000"/>
          <w:lang w:eastAsia="es-MX"/>
        </w:rPr>
      </w:pPr>
    </w:p>
    <w:p w14:paraId="600C33F4" w14:textId="47A96543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4F321392" w14:textId="5F617B5B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4F25B283" w14:textId="12E423ED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65133DD9" w14:textId="0F5FCD1B" w:rsidR="000544F1" w:rsidRDefault="000544F1" w:rsidP="004977C5">
      <w:pPr>
        <w:rPr>
          <w:rFonts w:ascii="Arial" w:hAnsi="Arial" w:cs="Arial"/>
          <w:b/>
          <w:color w:val="002060"/>
          <w:sz w:val="28"/>
          <w:szCs w:val="28"/>
        </w:rPr>
      </w:pPr>
    </w:p>
    <w:p w14:paraId="2E388846" w14:textId="40C57D65" w:rsidR="000544F1" w:rsidRDefault="000544F1" w:rsidP="000544F1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0BE78BBB" w14:textId="19CA3BF9" w:rsidR="000544F1" w:rsidRPr="004977C5" w:rsidRDefault="000544F1" w:rsidP="00424AD2">
      <w:pPr>
        <w:rPr>
          <w:rFonts w:ascii="Arial" w:hAnsi="Arial" w:cs="Arial"/>
          <w:color w:val="002060"/>
          <w:sz w:val="40"/>
          <w:szCs w:val="40"/>
        </w:rPr>
      </w:pPr>
    </w:p>
    <w:p w14:paraId="4CE83EA1" w14:textId="51FF48C7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04B77B16" w14:textId="77777777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0DF9B13E" w14:textId="1D6A1970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3F115E7B" w14:textId="2361B159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18626F0D" w14:textId="092295F1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134AFB73" w14:textId="03CC6386" w:rsidR="000544F1" w:rsidRDefault="000544F1" w:rsidP="000544F1">
      <w:pPr>
        <w:jc w:val="both"/>
        <w:rPr>
          <w:rFonts w:ascii="Arial" w:hAnsi="Arial" w:cs="Arial"/>
          <w:sz w:val="24"/>
          <w:szCs w:val="24"/>
        </w:rPr>
      </w:pPr>
    </w:p>
    <w:p w14:paraId="49EA1F68" w14:textId="2FF9FD13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35C3C61A" w14:textId="7737E8DF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3293ADCF" w14:textId="310166F6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667FBA49" w14:textId="6DF6D7F3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4D1A656D" w14:textId="396C722D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08B1D773" w14:textId="11012CBC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29A309E1" w14:textId="665B05E3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6EBED1EE" w14:textId="4DD26FE0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29888575" w14:textId="2308D07C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3402E0CD" w14:textId="2B5529B4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6D76D78F" w14:textId="44040606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033886E8" w14:textId="62D110BB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2A9C32CC" w14:textId="499C1FC6" w:rsidR="004C7B87" w:rsidRDefault="004C7B87" w:rsidP="00D70F8A">
      <w:pPr>
        <w:spacing w:line="360" w:lineRule="auto"/>
        <w:jc w:val="both"/>
        <w:rPr>
          <w:rFonts w:ascii="Arial" w:hAnsi="Arial" w:cs="Arial"/>
          <w:b/>
          <w:color w:val="C00000"/>
          <w:lang w:val="es-MX"/>
        </w:rPr>
      </w:pPr>
    </w:p>
    <w:p w14:paraId="45557EA6" w14:textId="0A2699C2" w:rsidR="004C7B87" w:rsidRDefault="004C7B87" w:rsidP="00791F43">
      <w:pPr>
        <w:spacing w:line="360" w:lineRule="auto"/>
        <w:jc w:val="center"/>
        <w:rPr>
          <w:rFonts w:ascii="Arial" w:hAnsi="Arial" w:cs="Arial"/>
          <w:b/>
          <w:color w:val="C00000"/>
          <w:lang w:val="es-MX"/>
        </w:rPr>
      </w:pPr>
    </w:p>
    <w:p w14:paraId="4CBD241C" w14:textId="3A3E709F" w:rsidR="00F55065" w:rsidRDefault="00791F43" w:rsidP="00791F43">
      <w:pPr>
        <w:pStyle w:val="NormalWeb"/>
        <w:spacing w:after="0" w:afterAutospacing="0"/>
        <w:rPr>
          <w:rFonts w:ascii="Arial" w:hAnsi="Arial" w:cs="Arial"/>
          <w:b/>
          <w:color w:val="C00000"/>
          <w:sz w:val="20"/>
          <w:szCs w:val="20"/>
          <w:lang w:eastAsia="es-ES"/>
        </w:rPr>
      </w:pPr>
      <w:r>
        <w:rPr>
          <w:rFonts w:ascii="Arial" w:hAnsi="Arial" w:cs="Arial"/>
          <w:b/>
          <w:color w:val="C00000"/>
          <w:sz w:val="20"/>
          <w:szCs w:val="20"/>
          <w:lang w:eastAsia="es-ES"/>
        </w:rPr>
        <w:t xml:space="preserve">                            </w:t>
      </w:r>
    </w:p>
    <w:p w14:paraId="3A8BA8B3" w14:textId="4E7DE17D" w:rsidR="00F55065" w:rsidRDefault="00F55065" w:rsidP="00791F43">
      <w:pPr>
        <w:pStyle w:val="NormalWeb"/>
        <w:spacing w:after="0" w:afterAutospacing="0"/>
        <w:rPr>
          <w:rFonts w:ascii="Arial" w:hAnsi="Arial" w:cs="Arial"/>
          <w:b/>
          <w:color w:val="C00000"/>
          <w:sz w:val="20"/>
          <w:szCs w:val="20"/>
          <w:lang w:eastAsia="es-ES"/>
        </w:rPr>
      </w:pPr>
    </w:p>
    <w:p w14:paraId="1AD3A881" w14:textId="2DF35B99" w:rsidR="00F55065" w:rsidRDefault="00B43447" w:rsidP="00791F43">
      <w:pPr>
        <w:pStyle w:val="NormalWeb"/>
        <w:spacing w:after="0" w:afterAutospacing="0"/>
        <w:rPr>
          <w:rFonts w:ascii="Arial" w:hAnsi="Arial" w:cs="Arial"/>
          <w:b/>
          <w:color w:val="C00000"/>
          <w:sz w:val="20"/>
          <w:szCs w:val="20"/>
          <w:lang w:eastAsia="es-ES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EB6357A" wp14:editId="098AEEDD">
            <wp:simplePos x="0" y="0"/>
            <wp:positionH relativeFrom="page">
              <wp:align>right</wp:align>
            </wp:positionH>
            <wp:positionV relativeFrom="paragraph">
              <wp:posOffset>302260</wp:posOffset>
            </wp:positionV>
            <wp:extent cx="2900045" cy="6848475"/>
            <wp:effectExtent l="0" t="0" r="0" b="9525"/>
            <wp:wrapNone/>
            <wp:docPr id="1" name="Imagen 1" descr="D:\BERRIO\Users\ Berrio\Desktop\24a691d296149f0f32ce19f3429956c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:\BERRIO\Users\ Berrio\Desktop\24a691d296149f0f32ce19f3429956c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42FA9" w14:textId="0620A8AB" w:rsidR="00F55065" w:rsidRDefault="00F55065" w:rsidP="00260792">
      <w:pPr>
        <w:pStyle w:val="NormalWeb"/>
        <w:spacing w:after="0" w:afterAutospacing="0"/>
        <w:ind w:right="-254"/>
        <w:rPr>
          <w:rFonts w:ascii="Arial" w:hAnsi="Arial" w:cs="Arial"/>
          <w:b/>
          <w:color w:val="C00000"/>
          <w:sz w:val="20"/>
          <w:szCs w:val="20"/>
          <w:lang w:eastAsia="es-ES"/>
        </w:rPr>
      </w:pPr>
    </w:p>
    <w:p w14:paraId="66D53538" w14:textId="1210E60E" w:rsidR="00F55065" w:rsidRDefault="00F55065" w:rsidP="00791F43">
      <w:pPr>
        <w:pStyle w:val="NormalWeb"/>
        <w:spacing w:after="0" w:afterAutospacing="0"/>
        <w:rPr>
          <w:rFonts w:ascii="Arial" w:hAnsi="Arial" w:cs="Arial"/>
          <w:b/>
          <w:color w:val="C00000"/>
          <w:sz w:val="20"/>
          <w:szCs w:val="20"/>
          <w:lang w:eastAsia="es-ES"/>
        </w:rPr>
      </w:pPr>
    </w:p>
    <w:p w14:paraId="4F284EF7" w14:textId="22FE62C7" w:rsidR="00F55065" w:rsidRDefault="002E071D" w:rsidP="002E071D">
      <w:pPr>
        <w:pStyle w:val="NormalWeb"/>
        <w:spacing w:after="0" w:afterAutospacing="0"/>
        <w:jc w:val="center"/>
        <w:rPr>
          <w:rFonts w:ascii="Arial" w:hAnsi="Arial" w:cs="Arial"/>
          <w:b/>
          <w:color w:val="C00000"/>
          <w:sz w:val="20"/>
          <w:szCs w:val="20"/>
          <w:lang w:eastAsia="es-ES"/>
        </w:rPr>
      </w:pPr>
      <w:r>
        <w:rPr>
          <w:rFonts w:ascii="Arial" w:hAnsi="Arial" w:cs="Arial"/>
          <w:b/>
          <w:color w:val="C00000"/>
          <w:sz w:val="20"/>
          <w:szCs w:val="20"/>
          <w:lang w:eastAsia="es-ES"/>
        </w:rPr>
        <w:t xml:space="preserve">             </w:t>
      </w:r>
      <w:r>
        <w:rPr>
          <w:noProof/>
        </w:rPr>
        <w:drawing>
          <wp:inline distT="0" distB="0" distL="0" distR="0" wp14:anchorId="07A1B1D3" wp14:editId="612FAB44">
            <wp:extent cx="822960" cy="434340"/>
            <wp:effectExtent l="0" t="0" r="0" b="3810"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1986">
        <w:rPr>
          <w:noProof/>
        </w:rPr>
        <w:t xml:space="preserve">          </w:t>
      </w:r>
    </w:p>
    <w:p w14:paraId="0A58AB4A" w14:textId="129330AE" w:rsidR="000503A5" w:rsidRPr="006B3529" w:rsidRDefault="00F55065" w:rsidP="00791F43">
      <w:pPr>
        <w:pStyle w:val="NormalWeb"/>
        <w:spacing w:after="0" w:afterAutospacing="0"/>
        <w:rPr>
          <w:rFonts w:ascii="Arial" w:hAnsi="Arial" w:cs="Arial"/>
          <w:b/>
          <w:color w:val="002060"/>
          <w:sz w:val="12"/>
          <w:szCs w:val="12"/>
        </w:rPr>
      </w:pPr>
      <w:r>
        <w:rPr>
          <w:rFonts w:ascii="Arial" w:hAnsi="Arial" w:cs="Arial"/>
          <w:b/>
          <w:color w:val="C00000"/>
          <w:sz w:val="20"/>
          <w:szCs w:val="20"/>
          <w:lang w:eastAsia="es-ES"/>
        </w:rPr>
        <w:t xml:space="preserve">                          </w:t>
      </w:r>
      <w:r w:rsidR="00791F43">
        <w:rPr>
          <w:rFonts w:ascii="Arial" w:hAnsi="Arial" w:cs="Arial"/>
          <w:b/>
          <w:color w:val="C00000"/>
          <w:sz w:val="20"/>
          <w:szCs w:val="20"/>
          <w:lang w:eastAsia="es-ES"/>
        </w:rPr>
        <w:t xml:space="preserve"> </w:t>
      </w:r>
      <w:r w:rsidR="00E21986">
        <w:rPr>
          <w:rFonts w:ascii="Arial" w:hAnsi="Arial" w:cs="Arial"/>
          <w:b/>
          <w:color w:val="C00000"/>
          <w:sz w:val="20"/>
          <w:szCs w:val="20"/>
          <w:lang w:eastAsia="es-ES"/>
        </w:rPr>
        <w:t xml:space="preserve">          </w:t>
      </w:r>
      <w:r w:rsidR="00B85EC9" w:rsidRPr="0085217A">
        <w:rPr>
          <w:rFonts w:ascii="Algerian" w:hAnsi="Algerian" w:cs="Arial"/>
          <w:color w:val="C00000"/>
          <w:sz w:val="18"/>
          <w:szCs w:val="18"/>
        </w:rPr>
        <w:t>EXPRESION</w:t>
      </w:r>
    </w:p>
    <w:p w14:paraId="06AFECA9" w14:textId="33BF314B" w:rsidR="00B85EC9" w:rsidRPr="0085217A" w:rsidRDefault="00E21986" w:rsidP="006B3529">
      <w:pPr>
        <w:jc w:val="center"/>
        <w:rPr>
          <w:rFonts w:ascii="Algerian" w:hAnsi="Algerian" w:cs="Arial"/>
          <w:color w:val="C00000"/>
          <w:sz w:val="18"/>
          <w:szCs w:val="18"/>
        </w:rPr>
      </w:pPr>
      <w:r>
        <w:rPr>
          <w:rFonts w:ascii="Algerian" w:hAnsi="Algerian" w:cs="Arial"/>
          <w:color w:val="C00000"/>
          <w:sz w:val="18"/>
          <w:szCs w:val="18"/>
        </w:rPr>
        <w:t xml:space="preserve">                   </w:t>
      </w:r>
      <w:r w:rsidR="00B85EC9" w:rsidRPr="0085217A">
        <w:rPr>
          <w:rFonts w:ascii="Algerian" w:hAnsi="Algerian" w:cs="Arial"/>
          <w:color w:val="C00000"/>
          <w:sz w:val="18"/>
          <w:szCs w:val="18"/>
        </w:rPr>
        <w:t>DE LA CONCIENCIA</w:t>
      </w:r>
    </w:p>
    <w:p w14:paraId="2616BA68" w14:textId="48D2D8EC" w:rsidR="000503A5" w:rsidRDefault="00E21986" w:rsidP="006B3529">
      <w:pPr>
        <w:jc w:val="center"/>
        <w:rPr>
          <w:rFonts w:ascii="Algerian" w:hAnsi="Algerian" w:cs="Arial"/>
          <w:color w:val="C00000"/>
          <w:sz w:val="18"/>
          <w:szCs w:val="18"/>
        </w:rPr>
      </w:pPr>
      <w:r>
        <w:rPr>
          <w:rFonts w:ascii="Algerian" w:hAnsi="Algerian" w:cs="Arial"/>
          <w:color w:val="C00000"/>
          <w:sz w:val="18"/>
          <w:szCs w:val="18"/>
        </w:rPr>
        <w:t xml:space="preserve">                   </w:t>
      </w:r>
      <w:r w:rsidR="00B85EC9" w:rsidRPr="0085217A">
        <w:rPr>
          <w:rFonts w:ascii="Algerian" w:hAnsi="Algerian" w:cs="Arial"/>
          <w:color w:val="C00000"/>
          <w:sz w:val="18"/>
          <w:szCs w:val="18"/>
        </w:rPr>
        <w:t>COLECTIVA</w:t>
      </w:r>
    </w:p>
    <w:p w14:paraId="11A37FE0" w14:textId="60579CDD" w:rsidR="00297E23" w:rsidRDefault="00297E23" w:rsidP="00B85EC9">
      <w:pPr>
        <w:jc w:val="center"/>
        <w:rPr>
          <w:rFonts w:ascii="Algerian" w:hAnsi="Algerian" w:cs="Arial"/>
          <w:color w:val="C00000"/>
          <w:sz w:val="18"/>
          <w:szCs w:val="18"/>
        </w:rPr>
      </w:pPr>
    </w:p>
    <w:p w14:paraId="19FCBE47" w14:textId="5BD8A4EF" w:rsidR="00F55065" w:rsidRPr="00F55065" w:rsidRDefault="00E21986" w:rsidP="00F55065">
      <w:pPr>
        <w:jc w:val="center"/>
        <w:rPr>
          <w:rFonts w:ascii="Monotype Corsiva" w:hAnsi="Monotype Corsiva"/>
          <w:b/>
          <w:color w:val="833C0B" w:themeColor="accent2" w:themeShade="8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="00F26D2F">
        <w:rPr>
          <w:rFonts w:ascii="Monotype Corsiva" w:hAnsi="Monotype Corsiva"/>
          <w:b/>
          <w:color w:val="833C0B" w:themeColor="accent2" w:themeShade="8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Convocatoria</w:t>
      </w:r>
    </w:p>
    <w:p w14:paraId="3F2B1EB1" w14:textId="490B35EE" w:rsidR="002E071D" w:rsidRDefault="002E071D" w:rsidP="002E071D">
      <w:pPr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</w:t>
      </w:r>
      <w:r w:rsidRPr="002E071D">
        <w:rPr>
          <w:rFonts w:ascii="Monotype Corsiva" w:hAnsi="Monotype Corsiva"/>
          <w:b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III Aviso</w:t>
      </w:r>
    </w:p>
    <w:p w14:paraId="146DFAC5" w14:textId="53EED9A7" w:rsidR="006B3529" w:rsidRDefault="002E071D" w:rsidP="002E071D">
      <w:pPr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</w:t>
      </w:r>
      <w:r w:rsidR="00297E23" w:rsidRPr="00297E23"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Taller </w:t>
      </w:r>
    </w:p>
    <w:p w14:paraId="034640BE" w14:textId="1F3431D2" w:rsidR="006B3529" w:rsidRDefault="006B3529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E21986"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1C568A">
        <w:rPr>
          <w:rFonts w:ascii="Monotype Corsiva" w:hAnsi="Monotype Corsiva"/>
          <w:b/>
          <w:color w:val="833C0B" w:themeColor="accent2" w:themeShade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Conmemorativo:</w:t>
      </w:r>
      <w:r w:rsidR="00297E23" w:rsidRPr="006B3529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578D2FA" w14:textId="306804AE" w:rsidR="00297E23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="006B3529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Situación de la Contabilidad</w:t>
      </w:r>
      <w:r w:rsidR="00FE5E16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70E40C1" w14:textId="21885450" w:rsidR="000563CC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="00FE5E16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la Economía Cubana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369DAFCC" w14:textId="06175762" w:rsidR="00FE5E16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sustentada</w:t>
      </w:r>
      <w:r w:rsidR="00FE5E16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los acuerdos </w:t>
      </w:r>
    </w:p>
    <w:p w14:paraId="054F80E9" w14:textId="488007AB" w:rsidR="000563CC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emanados del 9no Congreso </w:t>
      </w:r>
    </w:p>
    <w:p w14:paraId="6C46FFB4" w14:textId="72B30662" w:rsidR="000563CC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la Asociación Nacional </w:t>
      </w:r>
    </w:p>
    <w:p w14:paraId="14F6D81C" w14:textId="6170BB6F" w:rsidR="000563CC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d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Economistas y Contadores</w:t>
      </w:r>
    </w:p>
    <w:p w14:paraId="4DF5F652" w14:textId="3CD37C2C" w:rsidR="000563CC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  <w:r w:rsidR="000563CC"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Cuba </w:t>
      </w:r>
    </w:p>
    <w:p w14:paraId="475E1EA6" w14:textId="3A78D15A" w:rsidR="006B3529" w:rsidRDefault="006B3529" w:rsidP="00B85EC9">
      <w:pPr>
        <w:jc w:val="center"/>
        <w:rPr>
          <w:rFonts w:ascii="Monotype Corsiva" w:hAnsi="Monotype Corsiva"/>
          <w:b/>
          <w:color w:val="833C0B" w:themeColor="accent2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CA9D4D" w14:textId="184F7E93" w:rsidR="006B3529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Ciudad </w:t>
      </w:r>
      <w:proofErr w:type="gramStart"/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  Santa</w:t>
      </w:r>
      <w:proofErr w:type="gramEnd"/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Clara </w:t>
      </w:r>
    </w:p>
    <w:p w14:paraId="4D6B7C9E" w14:textId="3CB79808" w:rsidR="006B3529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E223C7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23 de </w:t>
      </w:r>
      <w:proofErr w:type="gramStart"/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proofErr w:type="gramEnd"/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</w:t>
      </w:r>
    </w:p>
    <w:p w14:paraId="2F9895DC" w14:textId="230256A7" w:rsidR="006B3529" w:rsidRPr="006B3529" w:rsidRDefault="00E21986" w:rsidP="00B85EC9">
      <w:pPr>
        <w:jc w:val="center"/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“Año 67 </w:t>
      </w:r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la </w:t>
      </w:r>
      <w:r w:rsidR="00FE5E16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Revolución</w:t>
      </w:r>
      <w:r w:rsidR="006B3529">
        <w:rPr>
          <w:rFonts w:ascii="Monotype Corsiva" w:hAnsi="Monotype Corsiva"/>
          <w:b/>
          <w:color w:val="833C0B" w:themeColor="accent2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61DB9D35" w14:textId="195C57E6" w:rsidR="00297E23" w:rsidRPr="006B3529" w:rsidRDefault="00297E23" w:rsidP="00B85EC9">
      <w:pPr>
        <w:jc w:val="center"/>
        <w:rPr>
          <w:rFonts w:ascii="Algerian" w:hAnsi="Algerian" w:cs="Arial"/>
          <w:color w:val="C00000"/>
          <w:sz w:val="22"/>
          <w:szCs w:val="22"/>
        </w:rPr>
      </w:pPr>
    </w:p>
    <w:p w14:paraId="50F9E54C" w14:textId="64AC6F4B" w:rsidR="000503A5" w:rsidRPr="006B3529" w:rsidRDefault="000503A5" w:rsidP="002E5F44">
      <w:pPr>
        <w:jc w:val="both"/>
        <w:rPr>
          <w:rFonts w:ascii="Arial" w:hAnsi="Arial" w:cs="Arial"/>
          <w:sz w:val="22"/>
          <w:szCs w:val="22"/>
        </w:rPr>
      </w:pPr>
    </w:p>
    <w:p w14:paraId="1DDE7352" w14:textId="50E0FEDE" w:rsidR="00567467" w:rsidRDefault="00567467" w:rsidP="002E5F44">
      <w:pPr>
        <w:jc w:val="both"/>
        <w:rPr>
          <w:rFonts w:ascii="Arial" w:hAnsi="Arial" w:cs="Arial"/>
          <w:sz w:val="24"/>
          <w:szCs w:val="24"/>
        </w:rPr>
      </w:pPr>
    </w:p>
    <w:p w14:paraId="79FADB0A" w14:textId="412AE3FA" w:rsidR="000503A5" w:rsidRDefault="000503A5" w:rsidP="002E5F44">
      <w:pPr>
        <w:jc w:val="both"/>
        <w:rPr>
          <w:rFonts w:ascii="Arial" w:hAnsi="Arial" w:cs="Arial"/>
          <w:sz w:val="24"/>
          <w:szCs w:val="24"/>
        </w:rPr>
      </w:pPr>
    </w:p>
    <w:p w14:paraId="27B20F10" w14:textId="2FC950F2" w:rsidR="000503A5" w:rsidRDefault="000A2637" w:rsidP="002E5F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C8736" wp14:editId="564F3479">
                <wp:simplePos x="0" y="0"/>
                <wp:positionH relativeFrom="margin">
                  <wp:posOffset>6527165</wp:posOffset>
                </wp:positionH>
                <wp:positionV relativeFrom="paragraph">
                  <wp:posOffset>1541145</wp:posOffset>
                </wp:positionV>
                <wp:extent cx="2600325" cy="1298575"/>
                <wp:effectExtent l="0" t="0" r="0" b="7620"/>
                <wp:wrapNone/>
                <wp:docPr id="4101" name="Rectángulo 4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72D4E" w14:textId="28D38F07" w:rsidR="0002505B" w:rsidRPr="00F133B7" w:rsidRDefault="0002505B" w:rsidP="00DC2F0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C8736" id="Rectángulo 4101" o:spid="_x0000_s1027" style="position:absolute;left:0;text-align:left;margin-left:513.95pt;margin-top:121.35pt;width:204.75pt;height:10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" filled="f" stroked="f">
                <v:textbox style="mso-fit-shape-to-text:t">
                  <w:txbxContent>
                    <w:p w14:paraId="5CC72D4E" w14:textId="28D38F07" w:rsidR="0002505B" w:rsidRPr="00F133B7" w:rsidRDefault="0002505B" w:rsidP="00DC2F0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F8992C" w14:textId="44B58631" w:rsidR="000503A5" w:rsidRDefault="000503A5" w:rsidP="002E5F44">
      <w:pPr>
        <w:jc w:val="both"/>
        <w:rPr>
          <w:rFonts w:ascii="Arial" w:hAnsi="Arial" w:cs="Arial"/>
          <w:sz w:val="24"/>
          <w:szCs w:val="24"/>
        </w:rPr>
      </w:pPr>
    </w:p>
    <w:p w14:paraId="00192E51" w14:textId="31795933" w:rsidR="00BE2AE1" w:rsidRDefault="00BE2AE1" w:rsidP="002E5F44">
      <w:pPr>
        <w:jc w:val="both"/>
        <w:rPr>
          <w:rFonts w:ascii="Arial" w:hAnsi="Arial" w:cs="Arial"/>
          <w:sz w:val="24"/>
          <w:szCs w:val="24"/>
        </w:rPr>
      </w:pPr>
    </w:p>
    <w:p w14:paraId="61127A51" w14:textId="29D91EEE" w:rsidR="00BE2AE1" w:rsidRDefault="00BE2AE1" w:rsidP="002E5F44">
      <w:pPr>
        <w:jc w:val="both"/>
        <w:rPr>
          <w:rFonts w:ascii="Arial" w:hAnsi="Arial" w:cs="Arial"/>
          <w:sz w:val="24"/>
          <w:szCs w:val="24"/>
        </w:rPr>
      </w:pPr>
    </w:p>
    <w:p w14:paraId="1CEB6BAB" w14:textId="11B87609" w:rsidR="00BE2AE1" w:rsidRDefault="00BE2AE1" w:rsidP="002E5F44">
      <w:pPr>
        <w:jc w:val="both"/>
        <w:rPr>
          <w:rFonts w:ascii="Arial" w:hAnsi="Arial" w:cs="Arial"/>
          <w:sz w:val="24"/>
          <w:szCs w:val="24"/>
        </w:rPr>
      </w:pPr>
    </w:p>
    <w:p w14:paraId="0E8E3200" w14:textId="2B54D94A" w:rsidR="00BE2AE1" w:rsidRDefault="00BE2AE1" w:rsidP="002E5F44">
      <w:pPr>
        <w:jc w:val="both"/>
        <w:rPr>
          <w:rFonts w:ascii="Arial" w:hAnsi="Arial" w:cs="Arial"/>
          <w:sz w:val="24"/>
          <w:szCs w:val="24"/>
        </w:rPr>
      </w:pPr>
    </w:p>
    <w:p w14:paraId="0020EA4B" w14:textId="00703571" w:rsidR="00BE2AE1" w:rsidRDefault="00BE2AE1" w:rsidP="002E5F44">
      <w:pPr>
        <w:jc w:val="both"/>
        <w:rPr>
          <w:rFonts w:ascii="Arial" w:hAnsi="Arial" w:cs="Arial"/>
          <w:sz w:val="24"/>
          <w:szCs w:val="24"/>
        </w:rPr>
      </w:pPr>
    </w:p>
    <w:p w14:paraId="079101A1" w14:textId="3F32FFB5" w:rsidR="00EA4DE1" w:rsidRPr="00EA4DE1" w:rsidRDefault="00EA4DE1" w:rsidP="00EA4DE1">
      <w:pPr>
        <w:rPr>
          <w:sz w:val="24"/>
          <w:szCs w:val="24"/>
          <w:lang w:val="es-MX" w:eastAsia="es-MX"/>
        </w:rPr>
      </w:pPr>
    </w:p>
    <w:sectPr w:rsidR="00EA4DE1" w:rsidRPr="00EA4DE1" w:rsidSect="00260792">
      <w:pgSz w:w="15840" w:h="12240" w:orient="landscape" w:code="1"/>
      <w:pgMar w:top="164" w:right="531" w:bottom="567" w:left="851" w:header="992" w:footer="709" w:gutter="0"/>
      <w:cols w:num="3" w:space="120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1A36" w14:textId="77777777" w:rsidR="00596DA8" w:rsidRDefault="00596DA8" w:rsidP="002E5F44">
      <w:r>
        <w:separator/>
      </w:r>
    </w:p>
  </w:endnote>
  <w:endnote w:type="continuationSeparator" w:id="0">
    <w:p w14:paraId="63C90BA1" w14:textId="77777777" w:rsidR="00596DA8" w:rsidRDefault="00596DA8" w:rsidP="002E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2C3C" w14:textId="77777777" w:rsidR="00596DA8" w:rsidRDefault="00596DA8" w:rsidP="002E5F44">
      <w:r>
        <w:separator/>
      </w:r>
    </w:p>
  </w:footnote>
  <w:footnote w:type="continuationSeparator" w:id="0">
    <w:p w14:paraId="3A53F77A" w14:textId="77777777" w:rsidR="00596DA8" w:rsidRDefault="00596DA8" w:rsidP="002E5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1BF"/>
    <w:multiLevelType w:val="multilevel"/>
    <w:tmpl w:val="7C9C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52762"/>
    <w:multiLevelType w:val="hybridMultilevel"/>
    <w:tmpl w:val="1362DA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35C9"/>
    <w:multiLevelType w:val="multilevel"/>
    <w:tmpl w:val="5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7F5097E"/>
    <w:multiLevelType w:val="multilevel"/>
    <w:tmpl w:val="8AB8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04BC6"/>
    <w:multiLevelType w:val="multilevel"/>
    <w:tmpl w:val="61A6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10977"/>
    <w:multiLevelType w:val="multilevel"/>
    <w:tmpl w:val="9A88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43CFC"/>
    <w:multiLevelType w:val="hybridMultilevel"/>
    <w:tmpl w:val="7B4E05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608A9"/>
    <w:multiLevelType w:val="multilevel"/>
    <w:tmpl w:val="C488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3641E8"/>
    <w:multiLevelType w:val="hybridMultilevel"/>
    <w:tmpl w:val="508A482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F13EC"/>
    <w:multiLevelType w:val="multilevel"/>
    <w:tmpl w:val="034A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612E9"/>
    <w:multiLevelType w:val="multilevel"/>
    <w:tmpl w:val="433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216487"/>
    <w:multiLevelType w:val="multilevel"/>
    <w:tmpl w:val="DA60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423166"/>
    <w:multiLevelType w:val="multilevel"/>
    <w:tmpl w:val="836A0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8B1A2A"/>
    <w:multiLevelType w:val="hybridMultilevel"/>
    <w:tmpl w:val="435CA338"/>
    <w:lvl w:ilvl="0" w:tplc="38A2F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7FC1EE6">
      <w:start w:val="1"/>
      <w:numFmt w:val="bullet"/>
      <w:lvlText w:val=""/>
      <w:lvlJc w:val="left"/>
      <w:pPr>
        <w:tabs>
          <w:tab w:val="num" w:pos="3545"/>
        </w:tabs>
        <w:ind w:left="3545" w:hanging="284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815442"/>
    <w:multiLevelType w:val="hybridMultilevel"/>
    <w:tmpl w:val="7D280F7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3628">
    <w:abstractNumId w:val="13"/>
  </w:num>
  <w:num w:numId="2" w16cid:durableId="366418480">
    <w:abstractNumId w:val="8"/>
  </w:num>
  <w:num w:numId="3" w16cid:durableId="669412072">
    <w:abstractNumId w:val="14"/>
  </w:num>
  <w:num w:numId="4" w16cid:durableId="1829124961">
    <w:abstractNumId w:val="6"/>
  </w:num>
  <w:num w:numId="5" w16cid:durableId="690496998">
    <w:abstractNumId w:val="2"/>
  </w:num>
  <w:num w:numId="6" w16cid:durableId="1874489485">
    <w:abstractNumId w:val="7"/>
  </w:num>
  <w:num w:numId="7" w16cid:durableId="480120177">
    <w:abstractNumId w:val="5"/>
  </w:num>
  <w:num w:numId="8" w16cid:durableId="1312249748">
    <w:abstractNumId w:val="3"/>
  </w:num>
  <w:num w:numId="9" w16cid:durableId="1314676786">
    <w:abstractNumId w:val="0"/>
  </w:num>
  <w:num w:numId="10" w16cid:durableId="1322536585">
    <w:abstractNumId w:val="10"/>
  </w:num>
  <w:num w:numId="11" w16cid:durableId="1329940923">
    <w:abstractNumId w:val="9"/>
  </w:num>
  <w:num w:numId="12" w16cid:durableId="1234858034">
    <w:abstractNumId w:val="4"/>
  </w:num>
  <w:num w:numId="13" w16cid:durableId="1773084499">
    <w:abstractNumId w:val="11"/>
  </w:num>
  <w:num w:numId="14" w16cid:durableId="507982367">
    <w:abstractNumId w:val="12"/>
  </w:num>
  <w:num w:numId="15" w16cid:durableId="45259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B3"/>
    <w:rsid w:val="00021D70"/>
    <w:rsid w:val="0002505B"/>
    <w:rsid w:val="000439DD"/>
    <w:rsid w:val="000503A5"/>
    <w:rsid w:val="000544F1"/>
    <w:rsid w:val="000563CC"/>
    <w:rsid w:val="00082D3C"/>
    <w:rsid w:val="000A2637"/>
    <w:rsid w:val="000A4019"/>
    <w:rsid w:val="0015502E"/>
    <w:rsid w:val="001739A7"/>
    <w:rsid w:val="001752D2"/>
    <w:rsid w:val="00194DE5"/>
    <w:rsid w:val="0019745C"/>
    <w:rsid w:val="001C0C80"/>
    <w:rsid w:val="001C568A"/>
    <w:rsid w:val="001D008D"/>
    <w:rsid w:val="00203C85"/>
    <w:rsid w:val="00257BD6"/>
    <w:rsid w:val="00260792"/>
    <w:rsid w:val="00261928"/>
    <w:rsid w:val="00297E23"/>
    <w:rsid w:val="002A3E8F"/>
    <w:rsid w:val="002B1853"/>
    <w:rsid w:val="002C43A1"/>
    <w:rsid w:val="002C7862"/>
    <w:rsid w:val="002D6750"/>
    <w:rsid w:val="002E071D"/>
    <w:rsid w:val="002E5F44"/>
    <w:rsid w:val="00301BE0"/>
    <w:rsid w:val="00302EFA"/>
    <w:rsid w:val="003153C2"/>
    <w:rsid w:val="00315DC3"/>
    <w:rsid w:val="0035072C"/>
    <w:rsid w:val="00387DC6"/>
    <w:rsid w:val="003A1B8D"/>
    <w:rsid w:val="003A5A5F"/>
    <w:rsid w:val="003B0E01"/>
    <w:rsid w:val="003C1627"/>
    <w:rsid w:val="003D661F"/>
    <w:rsid w:val="0040795E"/>
    <w:rsid w:val="0041512E"/>
    <w:rsid w:val="00420597"/>
    <w:rsid w:val="00424AD2"/>
    <w:rsid w:val="004977C5"/>
    <w:rsid w:val="004C7B87"/>
    <w:rsid w:val="004E08E4"/>
    <w:rsid w:val="004E0BB2"/>
    <w:rsid w:val="00552B27"/>
    <w:rsid w:val="00567467"/>
    <w:rsid w:val="00571EE5"/>
    <w:rsid w:val="00596DA8"/>
    <w:rsid w:val="005C22C2"/>
    <w:rsid w:val="005F7158"/>
    <w:rsid w:val="00610A83"/>
    <w:rsid w:val="006204B1"/>
    <w:rsid w:val="00624817"/>
    <w:rsid w:val="00652576"/>
    <w:rsid w:val="00654C98"/>
    <w:rsid w:val="006B3529"/>
    <w:rsid w:val="007019B4"/>
    <w:rsid w:val="00712D97"/>
    <w:rsid w:val="00720A02"/>
    <w:rsid w:val="007368CD"/>
    <w:rsid w:val="00740210"/>
    <w:rsid w:val="00791F43"/>
    <w:rsid w:val="00796F46"/>
    <w:rsid w:val="007C505F"/>
    <w:rsid w:val="008042B4"/>
    <w:rsid w:val="00810767"/>
    <w:rsid w:val="00812664"/>
    <w:rsid w:val="0085217A"/>
    <w:rsid w:val="00882F02"/>
    <w:rsid w:val="008C5F04"/>
    <w:rsid w:val="00901447"/>
    <w:rsid w:val="009574F9"/>
    <w:rsid w:val="00982108"/>
    <w:rsid w:val="009C0416"/>
    <w:rsid w:val="009E5022"/>
    <w:rsid w:val="009F5BF6"/>
    <w:rsid w:val="00A07223"/>
    <w:rsid w:val="00A4141F"/>
    <w:rsid w:val="00A432D1"/>
    <w:rsid w:val="00A81799"/>
    <w:rsid w:val="00A97AB0"/>
    <w:rsid w:val="00AD20A1"/>
    <w:rsid w:val="00AD595C"/>
    <w:rsid w:val="00AE1CE9"/>
    <w:rsid w:val="00AF1C09"/>
    <w:rsid w:val="00B1151B"/>
    <w:rsid w:val="00B1277C"/>
    <w:rsid w:val="00B1296F"/>
    <w:rsid w:val="00B37E46"/>
    <w:rsid w:val="00B43447"/>
    <w:rsid w:val="00B85EC9"/>
    <w:rsid w:val="00B96789"/>
    <w:rsid w:val="00BA2BB3"/>
    <w:rsid w:val="00BC3247"/>
    <w:rsid w:val="00BE2AE1"/>
    <w:rsid w:val="00C62B7B"/>
    <w:rsid w:val="00CB2F76"/>
    <w:rsid w:val="00CE6656"/>
    <w:rsid w:val="00CE6987"/>
    <w:rsid w:val="00D06B7B"/>
    <w:rsid w:val="00D32D2D"/>
    <w:rsid w:val="00D4657B"/>
    <w:rsid w:val="00D70F8A"/>
    <w:rsid w:val="00D7782B"/>
    <w:rsid w:val="00D801E5"/>
    <w:rsid w:val="00DC2F0F"/>
    <w:rsid w:val="00DD1114"/>
    <w:rsid w:val="00E21986"/>
    <w:rsid w:val="00E223C7"/>
    <w:rsid w:val="00EA3AE8"/>
    <w:rsid w:val="00EA4DE1"/>
    <w:rsid w:val="00EE0217"/>
    <w:rsid w:val="00EF1205"/>
    <w:rsid w:val="00EF58A3"/>
    <w:rsid w:val="00F1278B"/>
    <w:rsid w:val="00F133B7"/>
    <w:rsid w:val="00F23B6C"/>
    <w:rsid w:val="00F26D2F"/>
    <w:rsid w:val="00F40966"/>
    <w:rsid w:val="00F42B9A"/>
    <w:rsid w:val="00F55065"/>
    <w:rsid w:val="00F8454C"/>
    <w:rsid w:val="00FE21B4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A974"/>
  <w15:chartTrackingRefBased/>
  <w15:docId w15:val="{286BAFFC-62DD-4B5F-B865-FDCB3F37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A4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4C9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4D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5F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5F4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5F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F4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unhideWhenUsed/>
    <w:rsid w:val="00302EFA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97A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C22C2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54C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4C98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4C98"/>
    <w:rPr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54C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2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217A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A4D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4D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7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2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6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3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9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8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8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7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0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93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4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7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4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6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sec@enet.c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opsec@enet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957A6-9AED-42EB-8571-C5F48AA4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1243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Berrio</cp:lastModifiedBy>
  <cp:revision>2</cp:revision>
  <cp:lastPrinted>2025-09-10T04:10:00Z</cp:lastPrinted>
  <dcterms:created xsi:type="dcterms:W3CDTF">2025-09-10T04:16:00Z</dcterms:created>
  <dcterms:modified xsi:type="dcterms:W3CDTF">2025-09-10T04:16:00Z</dcterms:modified>
</cp:coreProperties>
</file>